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1D829" w14:textId="50DE6C2B" w:rsidR="005620E6" w:rsidRDefault="005620E6" w:rsidP="00623EDD">
      <w:pPr>
        <w:rPr>
          <w:rFonts w:cs="Helvetica"/>
          <w:b/>
          <w:sz w:val="28"/>
          <w:lang w:val="en-GB"/>
        </w:rPr>
      </w:pPr>
      <w:r>
        <w:rPr>
          <w:rFonts w:cs="Helvetica"/>
          <w:b/>
          <w:sz w:val="28"/>
          <w:lang w:val="en-GB"/>
        </w:rPr>
        <w:t>2017 PLATEAU Conference Lesson Plan</w:t>
      </w:r>
    </w:p>
    <w:p w14:paraId="2D900CE8" w14:textId="77777777" w:rsidR="00623EDD" w:rsidRPr="00052BEA" w:rsidRDefault="00623EDD" w:rsidP="00623EDD">
      <w:pPr>
        <w:rPr>
          <w:rFonts w:cs="Helvetica"/>
          <w:b/>
          <w:sz w:val="28"/>
          <w:lang w:val="en-GB"/>
        </w:rPr>
      </w:pPr>
      <w:r w:rsidRPr="00052BEA">
        <w:rPr>
          <w:rFonts w:cs="Helvetica"/>
          <w:b/>
          <w:sz w:val="28"/>
          <w:lang w:val="en-GB"/>
        </w:rPr>
        <w:t>Presenter Biography:</w:t>
      </w:r>
    </w:p>
    <w:p w14:paraId="0A4BE6B8" w14:textId="77777777" w:rsidR="00623EDD" w:rsidRDefault="00623EDD" w:rsidP="00623EDD">
      <w:pPr>
        <w:rPr>
          <w:rFonts w:cs="Helvetica"/>
          <w:lang w:val="en-GB"/>
        </w:rPr>
      </w:pPr>
      <w:r>
        <w:rPr>
          <w:rFonts w:cs="Helvetica"/>
          <w:lang w:val="en-GB"/>
        </w:rPr>
        <w:t xml:space="preserve">Chelsea Silva, presenting Human Ecology and the Colorado Watershed, has a B.A. and B.S. from University of Idaho, Moscow, ID in Environmental Sciences and Spanish, and a M.S. in Environmental Sciences and Policy from Northern Arizona University, specializing in human perceptions on land use change and ecosystem services in Latin America. Chelsea has over five years teaching experience from pre-K to graduate level students in Arizona and Idaho. She currently serves as an AmeriCorps VISTA member in Flagstaff, AZ with the City of Flagstaff Sustainability Section and the Friends of the Rio de Flag. Her focus is on capacity building and increasing student interest in STEM careers through outdoor service-learning projects and citizen science. My interest in teaching stems from my love for learning and the excitement that I see if a student that has learned something new. I chose to present on watersheds because they shape us geographically and define us regionally. </w:t>
      </w:r>
    </w:p>
    <w:p w14:paraId="1CDECA6E" w14:textId="77777777" w:rsidR="00623EDD" w:rsidRPr="00052BEA" w:rsidRDefault="00623EDD" w:rsidP="00623EDD">
      <w:pPr>
        <w:rPr>
          <w:rFonts w:cs="Helvetica"/>
          <w:b/>
          <w:sz w:val="28"/>
          <w:lang w:val="en-GB"/>
        </w:rPr>
      </w:pPr>
      <w:r w:rsidRPr="00052BEA">
        <w:rPr>
          <w:rFonts w:cs="Helvetica"/>
          <w:b/>
          <w:sz w:val="28"/>
          <w:lang w:val="en-GB"/>
        </w:rPr>
        <w:t>Workshop Description:</w:t>
      </w:r>
    </w:p>
    <w:p w14:paraId="2A08B089" w14:textId="77777777" w:rsidR="00623EDD" w:rsidRDefault="00623EDD" w:rsidP="00623EDD">
      <w:pPr>
        <w:rPr>
          <w:rFonts w:cs="Helvetica"/>
          <w:lang w:val="en-GB"/>
        </w:rPr>
      </w:pPr>
      <w:r w:rsidRPr="00A42EF2">
        <w:rPr>
          <w:rFonts w:cs="Helvetica"/>
          <w:b/>
          <w:lang w:val="en-GB"/>
        </w:rPr>
        <w:t>Title:</w:t>
      </w:r>
      <w:r>
        <w:rPr>
          <w:rFonts w:cs="Helvetica"/>
          <w:lang w:val="en-GB"/>
        </w:rPr>
        <w:t xml:space="preserve"> Mapping Human Ecology and the Colorado Watershed</w:t>
      </w:r>
    </w:p>
    <w:p w14:paraId="2A6931B1" w14:textId="77777777" w:rsidR="00623EDD" w:rsidRDefault="00623EDD" w:rsidP="00623EDD">
      <w:pPr>
        <w:rPr>
          <w:rFonts w:cs="Helvetica"/>
          <w:lang w:val="en-GB"/>
        </w:rPr>
      </w:pPr>
      <w:r w:rsidRPr="00A42EF2">
        <w:rPr>
          <w:rFonts w:cs="Helvetica"/>
          <w:b/>
          <w:lang w:val="en-GB"/>
        </w:rPr>
        <w:t>Presenter:</w:t>
      </w:r>
      <w:r>
        <w:rPr>
          <w:rFonts w:cs="Helvetica"/>
          <w:lang w:val="en-GB"/>
        </w:rPr>
        <w:t xml:space="preserve"> Chelsea Silva</w:t>
      </w:r>
    </w:p>
    <w:p w14:paraId="20A41670" w14:textId="77777777" w:rsidR="00623EDD" w:rsidRDefault="00623EDD" w:rsidP="00623EDD">
      <w:pPr>
        <w:rPr>
          <w:rFonts w:cs="Helvetica"/>
          <w:lang w:val="en-GB"/>
        </w:rPr>
      </w:pPr>
      <w:r>
        <w:rPr>
          <w:rFonts w:cs="Helvetica"/>
          <w:lang w:val="en-GB"/>
        </w:rPr>
        <w:t>Participants will learn how to explore the socioecological elements of the Colorado Watershed using Google Earth. They will also learn how to build an easily-stored watershed to explore socioecological elements of their local watershed. Additionally, participants will learn about human ecology through a group exercise. Participants will receive lesson plans for the Google Earth and group exercise and instructions for building their watershed. This workshop is designed for 6</w:t>
      </w:r>
      <w:r w:rsidRPr="00103A9C">
        <w:rPr>
          <w:rFonts w:cs="Helvetica"/>
          <w:vertAlign w:val="superscript"/>
          <w:lang w:val="en-GB"/>
        </w:rPr>
        <w:t>th</w:t>
      </w:r>
      <w:r>
        <w:rPr>
          <w:rFonts w:cs="Helvetica"/>
          <w:lang w:val="en-GB"/>
        </w:rPr>
        <w:t>-12</w:t>
      </w:r>
      <w:r w:rsidRPr="00103A9C">
        <w:rPr>
          <w:rFonts w:cs="Helvetica"/>
          <w:vertAlign w:val="superscript"/>
          <w:lang w:val="en-GB"/>
        </w:rPr>
        <w:t>th</w:t>
      </w:r>
      <w:r>
        <w:rPr>
          <w:rFonts w:cs="Helvetica"/>
          <w:lang w:val="en-GB"/>
        </w:rPr>
        <w:t>, but can be adapted for K-5.</w:t>
      </w:r>
    </w:p>
    <w:p w14:paraId="1EAA249B" w14:textId="77777777" w:rsidR="006E1D8F" w:rsidRDefault="006E1D8F" w:rsidP="00CB4F50">
      <w:pPr>
        <w:rPr>
          <w:rFonts w:cs="Helvetica"/>
          <w:sz w:val="28"/>
          <w:lang w:val="en-GB"/>
        </w:rPr>
      </w:pPr>
    </w:p>
    <w:p w14:paraId="004B1199" w14:textId="77777777" w:rsidR="006E1D8F" w:rsidRDefault="006E1D8F" w:rsidP="00CB4F50">
      <w:pPr>
        <w:rPr>
          <w:rFonts w:cs="Helvetica"/>
          <w:sz w:val="28"/>
          <w:lang w:val="en-GB"/>
        </w:rPr>
      </w:pPr>
    </w:p>
    <w:p w14:paraId="5AEED267" w14:textId="77777777" w:rsidR="006E1D8F" w:rsidRDefault="006E1D8F" w:rsidP="00CB4F50">
      <w:pPr>
        <w:rPr>
          <w:rFonts w:cs="Helvetica"/>
          <w:sz w:val="28"/>
          <w:lang w:val="en-GB"/>
        </w:rPr>
      </w:pPr>
    </w:p>
    <w:p w14:paraId="170A9FA0" w14:textId="77777777" w:rsidR="006E1D8F" w:rsidRDefault="006E1D8F" w:rsidP="00CB4F50">
      <w:pPr>
        <w:rPr>
          <w:rFonts w:cs="Helvetica"/>
          <w:sz w:val="28"/>
          <w:lang w:val="en-GB"/>
        </w:rPr>
      </w:pPr>
    </w:p>
    <w:p w14:paraId="0D9A75B3" w14:textId="77777777" w:rsidR="006E1D8F" w:rsidRDefault="006E1D8F" w:rsidP="00CB4F50">
      <w:pPr>
        <w:rPr>
          <w:rFonts w:cs="Helvetica"/>
          <w:sz w:val="28"/>
          <w:lang w:val="en-GB"/>
        </w:rPr>
      </w:pPr>
    </w:p>
    <w:p w14:paraId="79A20CD2" w14:textId="77777777" w:rsidR="006E1D8F" w:rsidRDefault="006E1D8F" w:rsidP="00CB4F50">
      <w:pPr>
        <w:rPr>
          <w:rFonts w:cs="Helvetica"/>
          <w:sz w:val="28"/>
          <w:lang w:val="en-GB"/>
        </w:rPr>
      </w:pPr>
    </w:p>
    <w:p w14:paraId="7FE88E33" w14:textId="77777777" w:rsidR="005620E6" w:rsidRDefault="005620E6" w:rsidP="00CB4F50">
      <w:pPr>
        <w:rPr>
          <w:rFonts w:cs="Helvetica"/>
          <w:sz w:val="28"/>
          <w:lang w:val="en-GB"/>
        </w:rPr>
      </w:pPr>
    </w:p>
    <w:p w14:paraId="17A43FE7" w14:textId="77777777" w:rsidR="005620E6" w:rsidRDefault="005620E6" w:rsidP="00CB4F50">
      <w:pPr>
        <w:rPr>
          <w:rFonts w:cs="Helvetica"/>
          <w:sz w:val="28"/>
          <w:lang w:val="en-GB"/>
        </w:rPr>
      </w:pPr>
    </w:p>
    <w:p w14:paraId="5D91274D" w14:textId="46113C53" w:rsidR="00CB4F50" w:rsidRPr="006E1D8F" w:rsidRDefault="006E1D8F" w:rsidP="00CB4F50">
      <w:pPr>
        <w:rPr>
          <w:rFonts w:cs="Helvetica"/>
          <w:b/>
          <w:sz w:val="28"/>
          <w:lang w:val="en-GB"/>
        </w:rPr>
      </w:pPr>
      <w:r>
        <w:rPr>
          <w:rFonts w:cs="Helvetica"/>
          <w:b/>
          <w:sz w:val="28"/>
          <w:lang w:val="en-GB"/>
        </w:rPr>
        <w:lastRenderedPageBreak/>
        <w:t xml:space="preserve">Lesson Plan: </w:t>
      </w:r>
      <w:r w:rsidRPr="006E1D8F">
        <w:rPr>
          <w:rFonts w:cs="Helvetica"/>
          <w:b/>
          <w:sz w:val="28"/>
          <w:lang w:val="en-GB"/>
        </w:rPr>
        <w:t>Mapping Human Ecology and the Colorado Watershed</w:t>
      </w:r>
    </w:p>
    <w:p w14:paraId="2FC851A9" w14:textId="42D28214" w:rsidR="00623EDD" w:rsidRPr="00FD3F41" w:rsidRDefault="00623EDD" w:rsidP="00FD3F41">
      <w:pPr>
        <w:pStyle w:val="ListParagraph"/>
        <w:numPr>
          <w:ilvl w:val="0"/>
          <w:numId w:val="1"/>
        </w:numPr>
        <w:rPr>
          <w:sz w:val="24"/>
        </w:rPr>
      </w:pPr>
      <w:r w:rsidRPr="00FD3F41">
        <w:rPr>
          <w:sz w:val="24"/>
        </w:rPr>
        <w:t>Introduction human ecology</w:t>
      </w:r>
      <w:r w:rsidR="006E1D8F" w:rsidRPr="00FD3F41">
        <w:rPr>
          <w:sz w:val="24"/>
        </w:rPr>
        <w:t xml:space="preserve"> as it relates to the Colorado River Watershed</w:t>
      </w:r>
    </w:p>
    <w:p w14:paraId="08BD35D9" w14:textId="0F594794" w:rsidR="00B3504B" w:rsidRDefault="00F369F1" w:rsidP="00B3504B">
      <w:pPr>
        <w:pStyle w:val="ListParagraph"/>
        <w:numPr>
          <w:ilvl w:val="1"/>
          <w:numId w:val="1"/>
        </w:numPr>
      </w:pPr>
      <w:r>
        <w:t>Show map of Colorado River Watershed</w:t>
      </w:r>
      <w:r w:rsidR="005C0BB2">
        <w:t xml:space="preserve"> on Page 3 of this </w:t>
      </w:r>
      <w:hyperlink r:id="rId7" w:history="1">
        <w:r w:rsidR="005C0BB2" w:rsidRPr="00CF3D78">
          <w:rPr>
            <w:rStyle w:val="Hyperlink"/>
          </w:rPr>
          <w:t>2016 Annual Report</w:t>
        </w:r>
      </w:hyperlink>
      <w:r w:rsidR="005C0BB2">
        <w:t xml:space="preserve"> for the Colorado River Water Users Assoc</w:t>
      </w:r>
      <w:r w:rsidR="00CF3D78">
        <w:t>i</w:t>
      </w:r>
      <w:r w:rsidR="005C0BB2">
        <w:t xml:space="preserve">ation </w:t>
      </w:r>
      <w:r w:rsidR="00CF3D78">
        <w:t>(CRWUA) to introduce the watershed</w:t>
      </w:r>
      <w:r w:rsidR="00BF3C35">
        <w:t>.</w:t>
      </w:r>
    </w:p>
    <w:p w14:paraId="3B2AF05F" w14:textId="6213AF10" w:rsidR="00B3504B" w:rsidRDefault="00B3504B" w:rsidP="00B3504B">
      <w:pPr>
        <w:pStyle w:val="ListParagraph"/>
        <w:numPr>
          <w:ilvl w:val="1"/>
          <w:numId w:val="1"/>
        </w:numPr>
      </w:pPr>
      <w:r w:rsidRPr="00B3504B">
        <w:rPr>
          <w:b/>
        </w:rPr>
        <w:t xml:space="preserve">Human Ecology </w:t>
      </w:r>
      <w:r w:rsidRPr="00B3504B">
        <w:t>is an interdisciplinary and transdisciplinary study of the relationship between humans and their natural, social, and built environments.</w:t>
      </w:r>
    </w:p>
    <w:p w14:paraId="33849D9E" w14:textId="77777777" w:rsidR="006E1D8F" w:rsidRDefault="006E1D8F" w:rsidP="00535FDF">
      <w:pPr>
        <w:pStyle w:val="ListParagraph"/>
        <w:numPr>
          <w:ilvl w:val="1"/>
          <w:numId w:val="1"/>
        </w:numPr>
      </w:pPr>
      <w:r>
        <w:t>Facts about the Colorado River Watershed:</w:t>
      </w:r>
    </w:p>
    <w:p w14:paraId="777ABB34" w14:textId="5E4B49EA" w:rsidR="00623EDD" w:rsidRDefault="00623EDD" w:rsidP="00535FDF">
      <w:pPr>
        <w:pStyle w:val="ListParagraph"/>
        <w:numPr>
          <w:ilvl w:val="2"/>
          <w:numId w:val="1"/>
        </w:numPr>
      </w:pPr>
      <w:r>
        <w:t>243,000 square miles</w:t>
      </w:r>
      <w:r w:rsidR="006E1D8F">
        <w:t xml:space="preserve"> in size</w:t>
      </w:r>
    </w:p>
    <w:p w14:paraId="3A6CA1BE" w14:textId="1B365CC8" w:rsidR="00623EDD" w:rsidRDefault="006E1D8F" w:rsidP="00535FDF">
      <w:pPr>
        <w:pStyle w:val="ListParagraph"/>
        <w:numPr>
          <w:ilvl w:val="2"/>
          <w:numId w:val="1"/>
        </w:numPr>
      </w:pPr>
      <w:r>
        <w:t xml:space="preserve">Spans across </w:t>
      </w:r>
      <w:r w:rsidR="00623EDD">
        <w:t>7 states</w:t>
      </w:r>
      <w:r>
        <w:t xml:space="preserve"> including AZ, CA, CO, </w:t>
      </w:r>
      <w:r w:rsidR="00B10AF1">
        <w:t xml:space="preserve">NM, NV, </w:t>
      </w:r>
      <w:r>
        <w:t>UT</w:t>
      </w:r>
      <w:r w:rsidR="00B10AF1">
        <w:t>, WY as well as Mexico</w:t>
      </w:r>
    </w:p>
    <w:p w14:paraId="7485C692" w14:textId="0C1760C9" w:rsidR="00623EDD" w:rsidRDefault="00B10AF1" w:rsidP="00535FDF">
      <w:pPr>
        <w:pStyle w:val="ListParagraph"/>
        <w:numPr>
          <w:ilvl w:val="2"/>
          <w:numId w:val="1"/>
        </w:numPr>
      </w:pPr>
      <w:r>
        <w:t>1,450 miles of r</w:t>
      </w:r>
      <w:r w:rsidR="00623EDD">
        <w:t xml:space="preserve">iver from mountains </w:t>
      </w:r>
      <w:r>
        <w:t xml:space="preserve">in Colorado </w:t>
      </w:r>
      <w:r w:rsidR="00623EDD">
        <w:t xml:space="preserve">to Mexico </w:t>
      </w:r>
    </w:p>
    <w:p w14:paraId="4B1FB2FE" w14:textId="77777777" w:rsidR="00623EDD" w:rsidRDefault="00623EDD" w:rsidP="00535FDF">
      <w:pPr>
        <w:pStyle w:val="ListParagraph"/>
        <w:numPr>
          <w:ilvl w:val="2"/>
          <w:numId w:val="1"/>
        </w:numPr>
      </w:pPr>
      <w:r>
        <w:t>40 million people depend on the Colorado River for water supply</w:t>
      </w:r>
    </w:p>
    <w:p w14:paraId="1A22A01B" w14:textId="56DCA15E" w:rsidR="00623EDD" w:rsidRDefault="005F4C4F" w:rsidP="00535FDF">
      <w:pPr>
        <w:pStyle w:val="ListParagraph"/>
        <w:numPr>
          <w:ilvl w:val="2"/>
          <w:numId w:val="1"/>
        </w:numPr>
      </w:pPr>
      <w:r>
        <w:t>22 tribes use and live within this watershed</w:t>
      </w:r>
    </w:p>
    <w:p w14:paraId="3D64D984" w14:textId="70C8CD1F" w:rsidR="00623EDD" w:rsidRDefault="005F4C4F" w:rsidP="00535FDF">
      <w:pPr>
        <w:pStyle w:val="ListParagraph"/>
        <w:numPr>
          <w:ilvl w:val="2"/>
          <w:numId w:val="1"/>
        </w:numPr>
      </w:pPr>
      <w:r>
        <w:t>7 W</w:t>
      </w:r>
      <w:r w:rsidR="00623EDD">
        <w:t>ildlife Refuges</w:t>
      </w:r>
    </w:p>
    <w:p w14:paraId="60F96F26" w14:textId="47A594BD" w:rsidR="00623EDD" w:rsidRDefault="005F4C4F" w:rsidP="00535FDF">
      <w:pPr>
        <w:pStyle w:val="ListParagraph"/>
        <w:numPr>
          <w:ilvl w:val="2"/>
          <w:numId w:val="1"/>
        </w:numPr>
      </w:pPr>
      <w:r>
        <w:t>4 N</w:t>
      </w:r>
      <w:r w:rsidR="00623EDD">
        <w:t xml:space="preserve">ational </w:t>
      </w:r>
      <w:r>
        <w:t>R</w:t>
      </w:r>
      <w:r w:rsidR="00623EDD">
        <w:t xml:space="preserve">ecreation </w:t>
      </w:r>
      <w:r>
        <w:t>A</w:t>
      </w:r>
      <w:r w:rsidR="00623EDD">
        <w:t>reas</w:t>
      </w:r>
    </w:p>
    <w:p w14:paraId="5C29E89C" w14:textId="518D459F" w:rsidR="00623EDD" w:rsidRDefault="005F4C4F" w:rsidP="00535FDF">
      <w:pPr>
        <w:pStyle w:val="ListParagraph"/>
        <w:numPr>
          <w:ilvl w:val="2"/>
          <w:numId w:val="1"/>
        </w:numPr>
      </w:pPr>
      <w:r>
        <w:t>11 National P</w:t>
      </w:r>
      <w:r w:rsidR="00623EDD">
        <w:t>arks</w:t>
      </w:r>
    </w:p>
    <w:p w14:paraId="4ECD806A" w14:textId="6450431F" w:rsidR="00623EDD" w:rsidRDefault="00623EDD" w:rsidP="00535FDF">
      <w:pPr>
        <w:pStyle w:val="ListParagraph"/>
        <w:numPr>
          <w:ilvl w:val="2"/>
          <w:numId w:val="1"/>
        </w:numPr>
      </w:pPr>
      <w:r>
        <w:t>4,200 Megawatts electricity</w:t>
      </w:r>
      <w:r w:rsidR="00DF3BF8">
        <w:t xml:space="preserve"> produced by dams on the Colorado River</w:t>
      </w:r>
    </w:p>
    <w:p w14:paraId="3CC430E2" w14:textId="5C18CFE4" w:rsidR="00623EDD" w:rsidRDefault="00623EDD" w:rsidP="00623EDD">
      <w:pPr>
        <w:pStyle w:val="ListParagraph"/>
        <w:numPr>
          <w:ilvl w:val="1"/>
          <w:numId w:val="1"/>
        </w:numPr>
      </w:pPr>
      <w:r>
        <w:t>Show</w:t>
      </w:r>
      <w:r w:rsidR="001A2620">
        <w:t xml:space="preserve"> bar graph of “</w:t>
      </w:r>
      <w:r w:rsidR="00C67647">
        <w:t xml:space="preserve">Figure C-4: </w:t>
      </w:r>
      <w:r w:rsidR="001A2620">
        <w:t xml:space="preserve">Historical Colorado River Water Consumptive Use” </w:t>
      </w:r>
      <w:r w:rsidR="00307888">
        <w:t xml:space="preserve">by sector (agricultural, municipal and industrial, </w:t>
      </w:r>
      <w:r w:rsidR="00EB459E">
        <w:t xml:space="preserve">energy, </w:t>
      </w:r>
      <w:r w:rsidR="00307888">
        <w:t xml:space="preserve">minerals, fish and wildlife recreation, </w:t>
      </w:r>
      <w:r w:rsidR="00EB459E">
        <w:t>etc.) on Page C-9 of the 2012 “</w:t>
      </w:r>
      <w:hyperlink r:id="rId8" w:history="1">
        <w:r w:rsidR="00EB459E" w:rsidRPr="0041591F">
          <w:rPr>
            <w:rStyle w:val="Hyperlink"/>
          </w:rPr>
          <w:t>Colorado R</w:t>
        </w:r>
        <w:r w:rsidR="00EB459E" w:rsidRPr="0041591F">
          <w:rPr>
            <w:rStyle w:val="Hyperlink"/>
          </w:rPr>
          <w:t>i</w:t>
        </w:r>
        <w:r w:rsidR="00EB459E" w:rsidRPr="0041591F">
          <w:rPr>
            <w:rStyle w:val="Hyperlink"/>
          </w:rPr>
          <w:t xml:space="preserve">ver </w:t>
        </w:r>
        <w:r w:rsidR="0041591F" w:rsidRPr="0041591F">
          <w:rPr>
            <w:rStyle w:val="Hyperlink"/>
          </w:rPr>
          <w:t>Basin Water Supply and Demand Study</w:t>
        </w:r>
      </w:hyperlink>
      <w:r w:rsidR="0041591F">
        <w:t>” from the Bureau of Reclamation</w:t>
      </w:r>
      <w:r w:rsidR="00EB459E">
        <w:t xml:space="preserve"> </w:t>
      </w:r>
    </w:p>
    <w:p w14:paraId="46F0D4F1" w14:textId="283A9902" w:rsidR="00EB65AF" w:rsidRDefault="00EB65AF" w:rsidP="00623EDD">
      <w:pPr>
        <w:pStyle w:val="ListParagraph"/>
        <w:numPr>
          <w:ilvl w:val="1"/>
          <w:numId w:val="1"/>
        </w:numPr>
      </w:pPr>
      <w:r>
        <w:t xml:space="preserve">Show </w:t>
      </w:r>
      <w:r w:rsidR="000054AD">
        <w:t xml:space="preserve">line graph of “Figure 2: Historical Supply and Use and Projected Future Colorado River Basin Water Supply and Demand” </w:t>
      </w:r>
      <w:r w:rsidR="00B506C5">
        <w:t xml:space="preserve">from the </w:t>
      </w:r>
      <w:hyperlink r:id="rId9" w:history="1">
        <w:r w:rsidR="00B506C5" w:rsidRPr="0083225D">
          <w:rPr>
            <w:rStyle w:val="Hyperlink"/>
          </w:rPr>
          <w:t>Executive Summary</w:t>
        </w:r>
      </w:hyperlink>
      <w:r w:rsidR="00B506C5">
        <w:t xml:space="preserve"> for the “Colorado River Basin Water Supply and Demand Study” from the Bureau of Reclamation (see </w:t>
      </w:r>
      <w:r w:rsidR="0083225D">
        <w:t xml:space="preserve">Figure C-8 on Page C-25 of the </w:t>
      </w:r>
      <w:hyperlink r:id="rId10" w:history="1">
        <w:r w:rsidR="0083225D" w:rsidRPr="00CB521B">
          <w:rPr>
            <w:rStyle w:val="Hyperlink"/>
          </w:rPr>
          <w:t>full report</w:t>
        </w:r>
      </w:hyperlink>
      <w:r w:rsidR="0083225D">
        <w:t xml:space="preserve"> for more details)</w:t>
      </w:r>
    </w:p>
    <w:p w14:paraId="6B0C9D5E" w14:textId="24BB6F59" w:rsidR="00CB521B" w:rsidRDefault="00CB521B" w:rsidP="00623EDD">
      <w:pPr>
        <w:pStyle w:val="ListParagraph"/>
        <w:numPr>
          <w:ilvl w:val="1"/>
          <w:numId w:val="1"/>
        </w:numPr>
      </w:pPr>
      <w:r>
        <w:t xml:space="preserve">Colorado River Compact: 1912 </w:t>
      </w:r>
      <w:r w:rsidR="002045F1">
        <w:t xml:space="preserve">agreement to water rights from the Colorado River between seven states: </w:t>
      </w:r>
      <w:hyperlink r:id="rId11" w:history="1">
        <w:r w:rsidR="002045F1" w:rsidRPr="002045F1">
          <w:rPr>
            <w:rStyle w:val="Hyperlink"/>
          </w:rPr>
          <w:t>Wikipedia Page</w:t>
        </w:r>
      </w:hyperlink>
    </w:p>
    <w:p w14:paraId="33D4F897" w14:textId="77777777" w:rsidR="00535FDF" w:rsidRDefault="00535FDF" w:rsidP="00535FDF">
      <w:pPr>
        <w:pStyle w:val="ListParagraph"/>
        <w:ind w:left="1440"/>
      </w:pPr>
    </w:p>
    <w:p w14:paraId="5C1536F4" w14:textId="77777777" w:rsidR="00FD3F41" w:rsidRDefault="00C73A28" w:rsidP="00623EDD">
      <w:pPr>
        <w:pStyle w:val="ListParagraph"/>
        <w:numPr>
          <w:ilvl w:val="0"/>
          <w:numId w:val="1"/>
        </w:numPr>
      </w:pPr>
      <w:r w:rsidRPr="00FD3F41">
        <w:rPr>
          <w:sz w:val="24"/>
        </w:rPr>
        <w:t xml:space="preserve">Use </w:t>
      </w:r>
      <w:hyperlink r:id="rId12" w:history="1">
        <w:r w:rsidR="00A31DC6" w:rsidRPr="00FD3F41">
          <w:rPr>
            <w:rStyle w:val="Hyperlink"/>
            <w:sz w:val="24"/>
          </w:rPr>
          <w:t>Timel</w:t>
        </w:r>
        <w:r w:rsidR="00623EDD" w:rsidRPr="00FD3F41">
          <w:rPr>
            <w:rStyle w:val="Hyperlink"/>
            <w:sz w:val="24"/>
          </w:rPr>
          <w:t>apse</w:t>
        </w:r>
      </w:hyperlink>
      <w:r w:rsidR="00A31DC6" w:rsidRPr="00FD3F41">
        <w:rPr>
          <w:sz w:val="24"/>
        </w:rPr>
        <w:t xml:space="preserve"> from Earth Engine to explore changes in land use and water bodies through time from 1984-2016. </w:t>
      </w:r>
    </w:p>
    <w:p w14:paraId="4D9427CA" w14:textId="76B4CA6A" w:rsidR="00623EDD" w:rsidRDefault="002F6331" w:rsidP="00FD3F41">
      <w:pPr>
        <w:pStyle w:val="ListParagraph"/>
      </w:pPr>
      <w:r>
        <w:t>Consider showing students changes in the mouth</w:t>
      </w:r>
      <w:r w:rsidR="00F13502">
        <w:t>/delta</w:t>
      </w:r>
      <w:r>
        <w:t xml:space="preserve"> of the Colorado River as it flows </w:t>
      </w:r>
      <w:r w:rsidR="002E0D5B">
        <w:t>into the Gulf of California</w:t>
      </w:r>
      <w:r w:rsidR="00F13502">
        <w:t>/Sea of Cortez</w:t>
      </w:r>
      <w:r w:rsidR="002E0D5B">
        <w:t xml:space="preserve"> (the river no longer reaches the gulf and hasn’t for at least a decade). </w:t>
      </w:r>
      <w:r w:rsidR="007560F8">
        <w:t xml:space="preserve">In 2014, after 16 years the river </w:t>
      </w:r>
      <w:r w:rsidR="00B40949">
        <w:t xml:space="preserve">was able to </w:t>
      </w:r>
      <w:r w:rsidR="007560F8">
        <w:t>connect to the sea – check out the story</w:t>
      </w:r>
      <w:r w:rsidR="00924FD5">
        <w:t xml:space="preserve"> of how this was possible</w:t>
      </w:r>
      <w:r w:rsidR="007560F8">
        <w:t xml:space="preserve"> </w:t>
      </w:r>
      <w:hyperlink r:id="rId13" w:history="1">
        <w:r w:rsidR="007560F8" w:rsidRPr="007560F8">
          <w:rPr>
            <w:rStyle w:val="Hyperlink"/>
          </w:rPr>
          <w:t>here</w:t>
        </w:r>
      </w:hyperlink>
      <w:r w:rsidR="007560F8">
        <w:t xml:space="preserve">. </w:t>
      </w:r>
    </w:p>
    <w:p w14:paraId="0D1FFD53" w14:textId="7678EDB8" w:rsidR="00FD3F41" w:rsidRDefault="00924FD5" w:rsidP="00B40949">
      <w:pPr>
        <w:pStyle w:val="ListParagraph"/>
        <w:numPr>
          <w:ilvl w:val="1"/>
          <w:numId w:val="1"/>
        </w:numPr>
      </w:pPr>
      <w:r>
        <w:t xml:space="preserve">Timelapse is a powerful tool, and I recommend using it here to discuss population growth in the Southwest which requires more land, energy, and food. We can correlate these things with effects on the Colorado River whether it be the increase in water demand, increase in recreation, or increase in “indirect” effects on the watershed such as agricultural production, energy production, </w:t>
      </w:r>
      <w:r w:rsidR="00ED7A07">
        <w:t>municipal water use, etc.</w:t>
      </w:r>
    </w:p>
    <w:p w14:paraId="18449D5D" w14:textId="77777777" w:rsidR="00B40949" w:rsidRDefault="00B40949" w:rsidP="00B40949">
      <w:pPr>
        <w:pStyle w:val="ListParagraph"/>
      </w:pPr>
    </w:p>
    <w:p w14:paraId="1B55B375" w14:textId="77777777" w:rsidR="00B40949" w:rsidRDefault="00B40949" w:rsidP="00B40949">
      <w:pPr>
        <w:pStyle w:val="ListParagraph"/>
      </w:pPr>
    </w:p>
    <w:p w14:paraId="47C75A7B" w14:textId="77777777" w:rsidR="00623EDD" w:rsidRPr="00F20BB7" w:rsidRDefault="00623EDD" w:rsidP="00623EDD">
      <w:pPr>
        <w:pStyle w:val="ListParagraph"/>
        <w:numPr>
          <w:ilvl w:val="0"/>
          <w:numId w:val="1"/>
        </w:numPr>
        <w:rPr>
          <w:sz w:val="24"/>
        </w:rPr>
      </w:pPr>
      <w:r w:rsidRPr="00F20BB7">
        <w:rPr>
          <w:sz w:val="24"/>
        </w:rPr>
        <w:lastRenderedPageBreak/>
        <w:t>Introduction to Google Earth Labs</w:t>
      </w:r>
    </w:p>
    <w:p w14:paraId="76A0AC85" w14:textId="41D24B99" w:rsidR="00ED7A07" w:rsidRDefault="00ED7A07" w:rsidP="00ED7A07">
      <w:pPr>
        <w:pStyle w:val="ListParagraph"/>
      </w:pPr>
      <w:r>
        <w:t>Google Earth Labs can be used by yo</w:t>
      </w:r>
      <w:r w:rsidR="00CB30F2">
        <w:t xml:space="preserve">u and your students to explore </w:t>
      </w:r>
      <w:r w:rsidR="00B40949">
        <w:t xml:space="preserve">the </w:t>
      </w:r>
      <w:r w:rsidR="00CB30F2">
        <w:t>Earth by topic (climate, drought, fisheries, etc.)</w:t>
      </w:r>
      <w:r w:rsidR="00871F89">
        <w:t xml:space="preserve">. </w:t>
      </w:r>
      <w:hyperlink r:id="rId14" w:history="1">
        <w:r w:rsidR="00871F89" w:rsidRPr="00871F89">
          <w:rPr>
            <w:rStyle w:val="Hyperlink"/>
          </w:rPr>
          <w:t>Here</w:t>
        </w:r>
      </w:hyperlink>
      <w:r w:rsidR="00871F89">
        <w:t xml:space="preserve"> is the main menu – see the sidebar for selecting different labs by topic.</w:t>
      </w:r>
      <w:r w:rsidR="00B360DA">
        <w:t xml:space="preserve"> Here is a </w:t>
      </w:r>
      <w:hyperlink r:id="rId15" w:history="1">
        <w:r w:rsidR="00B360DA" w:rsidRPr="00B360DA">
          <w:rPr>
            <w:rStyle w:val="Hyperlink"/>
          </w:rPr>
          <w:t>User Guide for Google Earth</w:t>
        </w:r>
      </w:hyperlink>
      <w:r w:rsidR="00B360DA">
        <w:t xml:space="preserve"> to help you as you familiarize yourself with Google Earth. </w:t>
      </w:r>
    </w:p>
    <w:p w14:paraId="27100E71" w14:textId="6755D595" w:rsidR="00CB30F2" w:rsidRDefault="00D01773" w:rsidP="00C6463E">
      <w:pPr>
        <w:pStyle w:val="ListParagraph"/>
        <w:numPr>
          <w:ilvl w:val="1"/>
          <w:numId w:val="1"/>
        </w:numPr>
        <w:rPr>
          <w:rFonts w:cs="Helvetica"/>
          <w:lang w:val="en-GB"/>
        </w:rPr>
      </w:pPr>
      <w:r>
        <w:rPr>
          <w:rFonts w:cs="Helvetica"/>
          <w:lang w:val="en-GB"/>
        </w:rPr>
        <w:t>We can explore the Colorado River Watershed under the topic “Drought</w:t>
      </w:r>
      <w:r w:rsidR="00FD092F">
        <w:rPr>
          <w:rFonts w:cs="Helvetica"/>
          <w:lang w:val="en-GB"/>
        </w:rPr>
        <w:t xml:space="preserve">s” </w:t>
      </w:r>
      <w:hyperlink r:id="rId16" w:history="1">
        <w:r w:rsidRPr="00871F89">
          <w:rPr>
            <w:rStyle w:val="Hyperlink"/>
            <w:rFonts w:cs="Helvetica"/>
            <w:lang w:val="en-GB"/>
          </w:rPr>
          <w:t>Lab 2B: Explore Your Watershed in Google Earth</w:t>
        </w:r>
      </w:hyperlink>
      <w:r w:rsidR="00BB05B1">
        <w:rPr>
          <w:rFonts w:cs="Helvetica"/>
          <w:lang w:val="en-GB"/>
        </w:rPr>
        <w:t xml:space="preserve"> (Click </w:t>
      </w:r>
      <w:r w:rsidR="00C22DB2">
        <w:rPr>
          <w:rFonts w:cs="Helvetica"/>
          <w:lang w:val="en-GB"/>
        </w:rPr>
        <w:t xml:space="preserve">topic </w:t>
      </w:r>
      <w:r w:rsidR="00BB05B1">
        <w:rPr>
          <w:rFonts w:cs="Helvetica"/>
          <w:lang w:val="en-GB"/>
        </w:rPr>
        <w:t xml:space="preserve">“Drought” </w:t>
      </w:r>
      <w:r w:rsidR="00BB05B1" w:rsidRPr="00BB05B1">
        <w:rPr>
          <w:rFonts w:cs="Helvetica"/>
          <w:lang w:val="en-GB"/>
        </w:rPr>
        <w:sym w:font="Wingdings" w:char="F0E0"/>
      </w:r>
      <w:r w:rsidR="00BB05B1">
        <w:rPr>
          <w:rFonts w:cs="Helvetica"/>
          <w:lang w:val="en-GB"/>
        </w:rPr>
        <w:t xml:space="preserve"> “Lab 2 What’s a Watershed?</w:t>
      </w:r>
      <w:r w:rsidR="00C22DB2">
        <w:rPr>
          <w:rFonts w:cs="Helvetica"/>
          <w:lang w:val="en-GB"/>
        </w:rPr>
        <w:t>”</w:t>
      </w:r>
      <w:r w:rsidR="00BB05B1">
        <w:rPr>
          <w:rFonts w:cs="Helvetica"/>
          <w:lang w:val="en-GB"/>
        </w:rPr>
        <w:t xml:space="preserve"> </w:t>
      </w:r>
      <w:r w:rsidR="00BB05B1" w:rsidRPr="00BB05B1">
        <w:rPr>
          <w:rFonts w:cs="Helvetica"/>
          <w:lang w:val="en-GB"/>
        </w:rPr>
        <w:sym w:font="Wingdings" w:char="F0E0"/>
      </w:r>
      <w:r w:rsidR="00C22DB2">
        <w:rPr>
          <w:rFonts w:cs="Helvetica"/>
          <w:lang w:val="en-GB"/>
        </w:rPr>
        <w:t xml:space="preserve"> “Lab 2B Explore Your Watershed in Google Earth”)</w:t>
      </w:r>
      <w:r w:rsidR="00016877">
        <w:rPr>
          <w:rFonts w:cs="Helvetica"/>
          <w:lang w:val="en-GB"/>
        </w:rPr>
        <w:t xml:space="preserve">. </w:t>
      </w:r>
    </w:p>
    <w:p w14:paraId="06E69BFA" w14:textId="387FB2E4" w:rsidR="00D303F3" w:rsidRPr="00D303F3" w:rsidRDefault="00B46B9E" w:rsidP="00B46B9E">
      <w:pPr>
        <w:pStyle w:val="ListParagraph"/>
        <w:numPr>
          <w:ilvl w:val="2"/>
          <w:numId w:val="1"/>
        </w:numPr>
        <w:rPr>
          <w:rFonts w:cs="Helvetica"/>
          <w:lang w:val="en-GB"/>
        </w:rPr>
      </w:pPr>
      <w:r>
        <w:rPr>
          <w:rFonts w:cs="Helvetica"/>
          <w:lang w:val="en-GB"/>
        </w:rPr>
        <w:t>Follow the directions on the Lab</w:t>
      </w:r>
      <w:r w:rsidR="00086B42">
        <w:rPr>
          <w:rFonts w:cs="Helvetica"/>
          <w:lang w:val="en-GB"/>
        </w:rPr>
        <w:t xml:space="preserve"> 2B</w:t>
      </w:r>
      <w:r>
        <w:rPr>
          <w:rFonts w:cs="Helvetica"/>
          <w:lang w:val="en-GB"/>
        </w:rPr>
        <w:t xml:space="preserve"> webpage to </w:t>
      </w:r>
      <w:r w:rsidRPr="00086B42">
        <w:rPr>
          <w:rFonts w:cs="Helvetica"/>
          <w:b/>
          <w:lang w:val="en-GB"/>
        </w:rPr>
        <w:t>download Google Earth</w:t>
      </w:r>
      <w:r>
        <w:rPr>
          <w:rFonts w:cs="Helvetica"/>
          <w:lang w:val="en-GB"/>
        </w:rPr>
        <w:t xml:space="preserve"> </w:t>
      </w:r>
      <w:r w:rsidR="00D303F3">
        <w:rPr>
          <w:rFonts w:cs="Helvetica"/>
          <w:lang w:val="en-GB"/>
        </w:rPr>
        <w:t xml:space="preserve">onto your PC or Mac </w:t>
      </w:r>
      <w:r w:rsidR="006331A6">
        <w:rPr>
          <w:rFonts w:cs="Helvetica"/>
          <w:lang w:val="en-GB"/>
        </w:rPr>
        <w:t xml:space="preserve">(see “Start Google Earth on Your Computer” </w:t>
      </w:r>
      <w:r w:rsidR="00D303F3">
        <w:rPr>
          <w:rFonts w:cs="Helvetica"/>
          <w:lang w:val="en-GB"/>
        </w:rPr>
        <w:t>on the Lab 2B webpage)</w:t>
      </w:r>
    </w:p>
    <w:p w14:paraId="4172BA3A" w14:textId="7DF1AA70" w:rsidR="00056FE0" w:rsidRDefault="00D303F3" w:rsidP="00056FE0">
      <w:pPr>
        <w:pStyle w:val="ListParagraph"/>
        <w:numPr>
          <w:ilvl w:val="2"/>
          <w:numId w:val="1"/>
        </w:numPr>
        <w:rPr>
          <w:rFonts w:cs="Helvetica"/>
          <w:lang w:val="en-GB"/>
        </w:rPr>
      </w:pPr>
      <w:r>
        <w:rPr>
          <w:rFonts w:cs="Helvetica"/>
          <w:b/>
          <w:lang w:val="en-GB"/>
        </w:rPr>
        <w:t>A</w:t>
      </w:r>
      <w:r w:rsidR="006331A6" w:rsidRPr="00086B42">
        <w:rPr>
          <w:rFonts w:cs="Helvetica"/>
          <w:b/>
          <w:lang w:val="en-GB"/>
        </w:rPr>
        <w:t xml:space="preserve">dd </w:t>
      </w:r>
      <w:r w:rsidR="00056FE0">
        <w:rPr>
          <w:rFonts w:cs="Helvetica"/>
          <w:b/>
          <w:lang w:val="en-GB"/>
        </w:rPr>
        <w:t xml:space="preserve">watershed </w:t>
      </w:r>
      <w:r w:rsidR="006331A6" w:rsidRPr="00086B42">
        <w:rPr>
          <w:rFonts w:cs="Helvetica"/>
          <w:b/>
          <w:lang w:val="en-GB"/>
        </w:rPr>
        <w:t>data layer</w:t>
      </w:r>
      <w:r w:rsidR="006331A6">
        <w:rPr>
          <w:rFonts w:cs="Helvetica"/>
          <w:lang w:val="en-GB"/>
        </w:rPr>
        <w:t xml:space="preserve"> to Google Earth</w:t>
      </w:r>
      <w:r w:rsidR="00086B42">
        <w:rPr>
          <w:rFonts w:cs="Helvetica"/>
          <w:lang w:val="en-GB"/>
        </w:rPr>
        <w:t xml:space="preserve"> (see</w:t>
      </w:r>
      <w:r>
        <w:rPr>
          <w:rFonts w:cs="Helvetica"/>
          <w:lang w:val="en-GB"/>
        </w:rPr>
        <w:t xml:space="preserve"> directions under</w:t>
      </w:r>
      <w:r w:rsidR="00086B42">
        <w:rPr>
          <w:rFonts w:cs="Helvetica"/>
          <w:lang w:val="en-GB"/>
        </w:rPr>
        <w:t xml:space="preserve"> “Download Outlines of the Watersheds of the United States”</w:t>
      </w:r>
      <w:r w:rsidR="00DB0D27">
        <w:rPr>
          <w:rFonts w:cs="Helvetica"/>
          <w:lang w:val="en-GB"/>
        </w:rPr>
        <w:t xml:space="preserve"> [you will be redirected to the </w:t>
      </w:r>
      <w:hyperlink r:id="rId17" w:history="1">
        <w:r w:rsidR="00DB0D27" w:rsidRPr="003710FE">
          <w:rPr>
            <w:rStyle w:val="Hyperlink"/>
            <w:rFonts w:cs="Helvetica"/>
            <w:lang w:val="en-GB"/>
          </w:rPr>
          <w:t>USGS</w:t>
        </w:r>
      </w:hyperlink>
      <w:r w:rsidR="00DB0D27">
        <w:rPr>
          <w:rFonts w:cs="Helvetica"/>
          <w:lang w:val="en-GB"/>
        </w:rPr>
        <w:t xml:space="preserve"> to download the </w:t>
      </w:r>
      <w:r w:rsidR="003710FE">
        <w:rPr>
          <w:rFonts w:cs="Helvetica"/>
          <w:lang w:val="en-GB"/>
        </w:rPr>
        <w:t xml:space="preserve">.kml </w:t>
      </w:r>
      <w:r w:rsidR="00DB0D27">
        <w:rPr>
          <w:rFonts w:cs="Helvetica"/>
          <w:lang w:val="en-GB"/>
        </w:rPr>
        <w:t>file]</w:t>
      </w:r>
      <w:r w:rsidR="00086B42">
        <w:rPr>
          <w:rFonts w:cs="Helvetica"/>
          <w:lang w:val="en-GB"/>
        </w:rPr>
        <w:t>)</w:t>
      </w:r>
      <w:r w:rsidR="000317BB">
        <w:rPr>
          <w:rFonts w:cs="Helvetica"/>
          <w:lang w:val="en-GB"/>
        </w:rPr>
        <w:t>*</w:t>
      </w:r>
      <w:r w:rsidR="00FF0453">
        <w:rPr>
          <w:rFonts w:cs="Helvetica"/>
          <w:lang w:val="en-GB"/>
        </w:rPr>
        <w:t xml:space="preserve"> </w:t>
      </w:r>
    </w:p>
    <w:p w14:paraId="53108607" w14:textId="37D747AF" w:rsidR="00056FE0" w:rsidRDefault="006520E1" w:rsidP="00056FE0">
      <w:pPr>
        <w:pStyle w:val="ListParagraph"/>
        <w:numPr>
          <w:ilvl w:val="2"/>
          <w:numId w:val="1"/>
        </w:numPr>
        <w:rPr>
          <w:rFonts w:cs="Helvetica"/>
          <w:lang w:val="en-GB"/>
        </w:rPr>
      </w:pPr>
      <w:r>
        <w:rPr>
          <w:rFonts w:cs="Helvetica"/>
          <w:lang w:val="en-GB"/>
        </w:rPr>
        <w:t>Optional: Add US State layer</w:t>
      </w:r>
      <w:r w:rsidR="00B41852">
        <w:rPr>
          <w:rFonts w:cs="Helvetica"/>
          <w:lang w:val="en-GB"/>
        </w:rPr>
        <w:t xml:space="preserve"> and </w:t>
      </w:r>
      <w:r w:rsidR="00375DF6">
        <w:rPr>
          <w:rFonts w:cs="Helvetica"/>
          <w:lang w:val="en-GB"/>
        </w:rPr>
        <w:t>Archaeology of America layer</w:t>
      </w:r>
      <w:r>
        <w:rPr>
          <w:rFonts w:cs="Helvetica"/>
          <w:lang w:val="en-GB"/>
        </w:rPr>
        <w:t xml:space="preserve"> </w:t>
      </w:r>
    </w:p>
    <w:p w14:paraId="0062D732" w14:textId="743BF62C" w:rsidR="009D7B00" w:rsidRDefault="005068E4" w:rsidP="009D7B00">
      <w:pPr>
        <w:pStyle w:val="ListParagraph"/>
        <w:numPr>
          <w:ilvl w:val="3"/>
          <w:numId w:val="1"/>
        </w:numPr>
        <w:rPr>
          <w:rFonts w:cs="Helvetica"/>
          <w:lang w:val="en-GB"/>
        </w:rPr>
      </w:pPr>
      <w:r>
        <w:rPr>
          <w:rFonts w:cs="Helvetica"/>
          <w:lang w:val="en-GB"/>
        </w:rPr>
        <w:t xml:space="preserve">Follow </w:t>
      </w:r>
      <w:hyperlink r:id="rId18" w:history="1">
        <w:r w:rsidRPr="00B41852">
          <w:rPr>
            <w:rStyle w:val="Hyperlink"/>
            <w:rFonts w:cs="Helvetica"/>
            <w:lang w:val="en-GB"/>
          </w:rPr>
          <w:t>this link</w:t>
        </w:r>
      </w:hyperlink>
      <w:r w:rsidR="00B41852">
        <w:rPr>
          <w:rFonts w:cs="Helvetica"/>
          <w:lang w:val="en-GB"/>
        </w:rPr>
        <w:t xml:space="preserve"> to the US Census Bureau</w:t>
      </w:r>
      <w:r>
        <w:rPr>
          <w:rFonts w:cs="Helvetica"/>
          <w:lang w:val="en-GB"/>
        </w:rPr>
        <w:t xml:space="preserve"> for US state layer (under “Nation-based Files”)</w:t>
      </w:r>
    </w:p>
    <w:p w14:paraId="2BD17E6E" w14:textId="6DC4D8C5" w:rsidR="00D303F3" w:rsidRDefault="00375DF6" w:rsidP="007C3FA4">
      <w:pPr>
        <w:pStyle w:val="ListParagraph"/>
        <w:numPr>
          <w:ilvl w:val="3"/>
          <w:numId w:val="1"/>
        </w:numPr>
        <w:rPr>
          <w:rFonts w:cs="Helvetica"/>
          <w:lang w:val="en-GB"/>
        </w:rPr>
      </w:pPr>
      <w:r>
        <w:rPr>
          <w:rFonts w:cs="Helvetica"/>
          <w:lang w:val="en-GB"/>
        </w:rPr>
        <w:t xml:space="preserve">Follow </w:t>
      </w:r>
      <w:hyperlink r:id="rId19" w:history="1">
        <w:r w:rsidRPr="009E45AF">
          <w:rPr>
            <w:rStyle w:val="Hyperlink"/>
            <w:rFonts w:cs="Helvetica"/>
            <w:lang w:val="en-GB"/>
          </w:rPr>
          <w:t>this link</w:t>
        </w:r>
      </w:hyperlink>
      <w:r>
        <w:rPr>
          <w:rFonts w:cs="Helvetica"/>
          <w:lang w:val="en-GB"/>
        </w:rPr>
        <w:t xml:space="preserve"> to click on the “</w:t>
      </w:r>
      <w:r w:rsidR="009E45AF">
        <w:rPr>
          <w:rFonts w:cs="Helvetica"/>
          <w:lang w:val="en-GB"/>
        </w:rPr>
        <w:t>Archaeology</w:t>
      </w:r>
      <w:r>
        <w:rPr>
          <w:rFonts w:cs="Helvetica"/>
          <w:lang w:val="en-GB"/>
        </w:rPr>
        <w:t xml:space="preserve"> of America and Canada” link </w:t>
      </w:r>
      <w:r w:rsidR="009E45AF">
        <w:rPr>
          <w:rFonts w:cs="Helvetica"/>
          <w:lang w:val="en-GB"/>
        </w:rPr>
        <w:t>to download this layer for Google Earth from the Archaeological Institute of America</w:t>
      </w:r>
    </w:p>
    <w:p w14:paraId="33BD027E" w14:textId="568786C4" w:rsidR="007C3FA4" w:rsidRPr="007C3FA4" w:rsidRDefault="007C3FA4" w:rsidP="007C3FA4">
      <w:pPr>
        <w:pStyle w:val="ListParagraph"/>
        <w:numPr>
          <w:ilvl w:val="2"/>
          <w:numId w:val="1"/>
        </w:numPr>
        <w:rPr>
          <w:rFonts w:cs="Helvetica"/>
          <w:lang w:val="en-GB"/>
        </w:rPr>
      </w:pPr>
      <w:r>
        <w:rPr>
          <w:rFonts w:cs="Helvetica"/>
          <w:lang w:val="en-GB"/>
        </w:rPr>
        <w:t xml:space="preserve">Once your data is downloaded, you can </w:t>
      </w:r>
      <w:r w:rsidR="000C498D">
        <w:rPr>
          <w:rFonts w:cs="Helvetica"/>
          <w:lang w:val="en-GB"/>
        </w:rPr>
        <w:t>explore elevation, land cover, population, streams, and nearby archaeological sites within the Colorado Watershed.</w:t>
      </w:r>
    </w:p>
    <w:p w14:paraId="312C5376" w14:textId="72A6F2C4" w:rsidR="000317BB" w:rsidRDefault="00016877" w:rsidP="000317BB">
      <w:pPr>
        <w:ind w:left="1440"/>
        <w:rPr>
          <w:rFonts w:cs="Helvetica"/>
          <w:lang w:val="en-GB"/>
        </w:rPr>
      </w:pPr>
      <w:r>
        <w:rPr>
          <w:rFonts w:cs="Helvetica"/>
          <w:lang w:val="en-GB"/>
        </w:rPr>
        <w:t xml:space="preserve">*Alternatively, you can download a .kml folder </w:t>
      </w:r>
      <w:r w:rsidR="00076FAE">
        <w:rPr>
          <w:rFonts w:cs="Helvetica"/>
          <w:lang w:val="en-GB"/>
        </w:rPr>
        <w:t xml:space="preserve">(one file type </w:t>
      </w:r>
      <w:r w:rsidR="00DB0D27">
        <w:rPr>
          <w:rFonts w:cs="Helvetica"/>
          <w:lang w:val="en-GB"/>
        </w:rPr>
        <w:t xml:space="preserve">compatible with </w:t>
      </w:r>
      <w:r w:rsidR="00076FAE">
        <w:rPr>
          <w:rFonts w:cs="Helvetica"/>
          <w:lang w:val="en-GB"/>
        </w:rPr>
        <w:t xml:space="preserve">Google Earth) </w:t>
      </w:r>
      <w:r>
        <w:rPr>
          <w:rFonts w:cs="Helvetica"/>
          <w:lang w:val="en-GB"/>
        </w:rPr>
        <w:t xml:space="preserve">labelled “Mapping Human Ecology and the Colorado Watershed” from the Friends of the Rio de Flag website </w:t>
      </w:r>
      <w:hyperlink r:id="rId20" w:history="1">
        <w:r w:rsidRPr="00EB2B7C">
          <w:rPr>
            <w:rStyle w:val="Hyperlink"/>
            <w:rFonts w:cs="Helvetica"/>
            <w:lang w:val="en-GB"/>
          </w:rPr>
          <w:t>here</w:t>
        </w:r>
      </w:hyperlink>
      <w:r w:rsidR="00DB0D27">
        <w:rPr>
          <w:rFonts w:cs="Helvetica"/>
          <w:lang w:val="en-GB"/>
        </w:rPr>
        <w:t xml:space="preserve">. This file includes the Colorado Watershed USGS file, </w:t>
      </w:r>
      <w:r w:rsidR="003710FE">
        <w:rPr>
          <w:rFonts w:cs="Helvetica"/>
          <w:lang w:val="en-GB"/>
        </w:rPr>
        <w:t xml:space="preserve">US State Census Bureau file, </w:t>
      </w:r>
      <w:r w:rsidR="007C3FA4">
        <w:rPr>
          <w:rFonts w:cs="Helvetica"/>
          <w:lang w:val="en-GB"/>
        </w:rPr>
        <w:t>and Archaeology of America file.</w:t>
      </w:r>
    </w:p>
    <w:p w14:paraId="7D544D3F" w14:textId="5C185C58" w:rsidR="00BC1DBD" w:rsidRPr="000C498D" w:rsidRDefault="000C498D" w:rsidP="00BC1DBD">
      <w:pPr>
        <w:ind w:left="1440"/>
        <w:rPr>
          <w:rFonts w:cs="Helvetica"/>
          <w:b/>
          <w:lang w:val="en-GB"/>
        </w:rPr>
      </w:pPr>
      <w:r w:rsidRPr="000C498D">
        <w:rPr>
          <w:rFonts w:cs="Helvetica"/>
          <w:b/>
          <w:lang w:val="en-GB"/>
        </w:rPr>
        <w:t xml:space="preserve">If you have any questions, do not hesitate to email me, Chelsea Silva, at </w:t>
      </w:r>
      <w:hyperlink r:id="rId21" w:history="1">
        <w:r w:rsidR="00BC1DBD" w:rsidRPr="00B650CC">
          <w:rPr>
            <w:rStyle w:val="Hyperlink"/>
            <w:rFonts w:cs="Helvetica"/>
            <w:b/>
            <w:lang w:val="en-GB"/>
          </w:rPr>
          <w:t>chelsangelina@gmail.com</w:t>
        </w:r>
      </w:hyperlink>
      <w:r w:rsidR="00BC1DBD">
        <w:rPr>
          <w:rFonts w:cs="Helvetica"/>
          <w:b/>
          <w:lang w:val="en-GB"/>
        </w:rPr>
        <w:t>!</w:t>
      </w:r>
    </w:p>
    <w:p w14:paraId="13B932B7" w14:textId="2D8BF1FE" w:rsidR="00623EDD" w:rsidRDefault="0030468D" w:rsidP="00623EDD">
      <w:pPr>
        <w:pStyle w:val="ListParagraph"/>
        <w:numPr>
          <w:ilvl w:val="0"/>
          <w:numId w:val="1"/>
        </w:numPr>
        <w:rPr>
          <w:sz w:val="24"/>
        </w:rPr>
      </w:pPr>
      <w:r>
        <w:rPr>
          <w:sz w:val="24"/>
        </w:rPr>
        <w:t xml:space="preserve">Limerick/Haiku: Independent Project </w:t>
      </w:r>
    </w:p>
    <w:p w14:paraId="720D9F32" w14:textId="77777777" w:rsidR="00D9695D" w:rsidRDefault="004B1049" w:rsidP="0030468D">
      <w:pPr>
        <w:pStyle w:val="ListParagraph"/>
      </w:pPr>
      <w:r>
        <w:t xml:space="preserve">This portion of the lesson is split into Part A and B. </w:t>
      </w:r>
    </w:p>
    <w:p w14:paraId="078BA0F8" w14:textId="2A5F967A" w:rsidR="0030468D" w:rsidRDefault="005A67DE" w:rsidP="005A67DE">
      <w:pPr>
        <w:pStyle w:val="ListParagraph"/>
        <w:numPr>
          <w:ilvl w:val="1"/>
          <w:numId w:val="1"/>
        </w:numPr>
      </w:pPr>
      <w:r w:rsidRPr="005A67DE">
        <w:rPr>
          <w:b/>
        </w:rPr>
        <w:t>Part A:</w:t>
      </w:r>
      <w:r>
        <w:t xml:space="preserve"> </w:t>
      </w:r>
      <w:r w:rsidR="004B1049">
        <w:t>Once you’ve introduced watersheds and human ecology, give your students about 10 minutes to take a walk outside. Have them think about their home watershed or the larger Colorado Watershed. While they are walking outside, have them</w:t>
      </w:r>
      <w:r w:rsidR="00D9695D">
        <w:t xml:space="preserve"> make a list of nouns, adjectives, and verbs they would use to talk about the watershed and human ecology. Make sure you let the students know that this is intended to be an independent assignment (otherwise, they might end up spending ten minutes chatting instead of making observations</w:t>
      </w:r>
      <w:r w:rsidR="00BC1DBD">
        <w:t xml:space="preserve"> </w:t>
      </w:r>
      <w:r w:rsidR="00BC1DBD">
        <w:sym w:font="Wingdings" w:char="F04A"/>
      </w:r>
      <w:r w:rsidR="00D9695D">
        <w:t>).</w:t>
      </w:r>
    </w:p>
    <w:p w14:paraId="0DCE8A32" w14:textId="26E695F2" w:rsidR="00B3504B" w:rsidRDefault="005A67DE" w:rsidP="00B3504B">
      <w:pPr>
        <w:pStyle w:val="ListParagraph"/>
        <w:numPr>
          <w:ilvl w:val="1"/>
          <w:numId w:val="1"/>
        </w:numPr>
      </w:pPr>
      <w:r>
        <w:rPr>
          <w:b/>
        </w:rPr>
        <w:lastRenderedPageBreak/>
        <w:t xml:space="preserve">Part B: </w:t>
      </w:r>
      <w:r>
        <w:t xml:space="preserve">Have the students set their list of words aside and we will come back to them after building our watershed models (see </w:t>
      </w:r>
      <w:r w:rsidR="008C3C43">
        <w:t xml:space="preserve">Part </w:t>
      </w:r>
      <w:r w:rsidR="005B3AB7">
        <w:t>5 below). Once their models are complete, introduce limericks and haikus (you can use any type of poem format here – I’ve chosen these two formats for their simplicity and ease of writing; you might also choose free verse).</w:t>
      </w:r>
      <w:r w:rsidR="00355B05">
        <w:t xml:space="preserve"> Explain how each type of poem should be set up (e.g., number of syllables) and show them an example (use the ones below if you like). Close the class period by having students share their poems. </w:t>
      </w:r>
      <w:r w:rsidR="005B3AB7">
        <w:t xml:space="preserve"> </w:t>
      </w:r>
    </w:p>
    <w:p w14:paraId="653A749C" w14:textId="77777777" w:rsidR="005309A0" w:rsidRDefault="00B3504B" w:rsidP="00F52AD4">
      <w:pPr>
        <w:pStyle w:val="ListParagraph"/>
        <w:numPr>
          <w:ilvl w:val="2"/>
          <w:numId w:val="1"/>
        </w:numPr>
        <w:spacing w:after="0" w:line="240" w:lineRule="auto"/>
      </w:pPr>
      <w:r w:rsidRPr="00B3504B">
        <w:t>HAIKU</w:t>
      </w:r>
      <w:r w:rsidR="00551DC5">
        <w:t xml:space="preserve">: </w:t>
      </w:r>
      <w:r w:rsidRPr="00B3504B">
        <w:t>This ancient form of poem writing is renowned for its small size as well as the precise punctuation and syllables needed on its three lines. It is of ancient Asian origin.</w:t>
      </w:r>
      <w:r w:rsidR="00551DC5">
        <w:t xml:space="preserve"> </w:t>
      </w:r>
      <w:r w:rsidRPr="00B3504B">
        <w:t>Haiku's are composed of 3 lines, each a phrase. The first line typically has 5 syllables, second line has 7 and the 3rd and last line repeats another 5. In addition, there is a seasonal reference included.</w:t>
      </w:r>
    </w:p>
    <w:p w14:paraId="0AE985AA" w14:textId="77777777" w:rsidR="005309A0" w:rsidRDefault="005309A0" w:rsidP="005309A0">
      <w:pPr>
        <w:pStyle w:val="ListParagraph"/>
        <w:spacing w:after="0" w:line="240" w:lineRule="auto"/>
        <w:ind w:left="2160"/>
      </w:pPr>
    </w:p>
    <w:p w14:paraId="3BB9831B" w14:textId="77777777" w:rsidR="005309A0" w:rsidRDefault="00551DC5" w:rsidP="005309A0">
      <w:pPr>
        <w:pStyle w:val="ListParagraph"/>
        <w:spacing w:after="0" w:line="240" w:lineRule="auto"/>
        <w:ind w:left="2160"/>
        <w:rPr>
          <w:i/>
        </w:rPr>
      </w:pPr>
      <w:r w:rsidRPr="003915B6">
        <w:rPr>
          <w:i/>
        </w:rPr>
        <w:t>EXAMPLE</w:t>
      </w:r>
      <w:r w:rsidR="003915B6">
        <w:rPr>
          <w:i/>
        </w:rPr>
        <w:t xml:space="preserve"> </w:t>
      </w:r>
    </w:p>
    <w:p w14:paraId="074FD8E1" w14:textId="77777777" w:rsidR="005309A0" w:rsidRDefault="003915B6" w:rsidP="005309A0">
      <w:pPr>
        <w:pStyle w:val="ListParagraph"/>
        <w:spacing w:after="0" w:line="240" w:lineRule="auto"/>
        <w:ind w:left="2160"/>
      </w:pPr>
      <w:r>
        <w:t xml:space="preserve">It </w:t>
      </w:r>
      <w:r w:rsidR="00B3504B" w:rsidRPr="00B3504B">
        <w:t>flooded it dried</w:t>
      </w:r>
      <w:r>
        <w:t xml:space="preserve"> </w:t>
      </w:r>
    </w:p>
    <w:p w14:paraId="38E530AB" w14:textId="77777777" w:rsidR="005309A0" w:rsidRDefault="00B3504B" w:rsidP="005309A0">
      <w:pPr>
        <w:pStyle w:val="ListParagraph"/>
        <w:spacing w:after="0" w:line="240" w:lineRule="auto"/>
        <w:ind w:left="2160"/>
      </w:pPr>
      <w:r w:rsidRPr="00B3504B">
        <w:t>Rio de Flag came alive</w:t>
      </w:r>
      <w:r w:rsidR="003915B6">
        <w:t xml:space="preserve"> </w:t>
      </w:r>
    </w:p>
    <w:p w14:paraId="0CE2D426" w14:textId="4B88DF78" w:rsidR="00F52AD4" w:rsidRDefault="00B3504B" w:rsidP="005309A0">
      <w:pPr>
        <w:pStyle w:val="ListParagraph"/>
        <w:spacing w:after="0" w:line="240" w:lineRule="auto"/>
        <w:ind w:left="2160"/>
      </w:pPr>
      <w:r w:rsidRPr="00B3504B">
        <w:t>Managers decide</w:t>
      </w:r>
    </w:p>
    <w:p w14:paraId="7F052946" w14:textId="77777777" w:rsidR="009008F0" w:rsidRDefault="009008F0" w:rsidP="005309A0">
      <w:pPr>
        <w:pStyle w:val="ListParagraph"/>
        <w:spacing w:after="0" w:line="240" w:lineRule="auto"/>
        <w:ind w:left="2160"/>
      </w:pPr>
    </w:p>
    <w:p w14:paraId="040D5766" w14:textId="3900E063" w:rsidR="009008F0" w:rsidRPr="009008F0" w:rsidRDefault="009008F0" w:rsidP="005309A0">
      <w:pPr>
        <w:pStyle w:val="ListParagraph"/>
        <w:spacing w:after="0" w:line="240" w:lineRule="auto"/>
        <w:ind w:left="2160"/>
        <w:rPr>
          <w:i/>
        </w:rPr>
      </w:pPr>
      <w:r>
        <w:rPr>
          <w:i/>
        </w:rPr>
        <w:t xml:space="preserve">With this example, you could discuss the historical rerouting of the Rio de Flag in the late 1800s and how this has created flooding issues on the Southside. </w:t>
      </w:r>
    </w:p>
    <w:p w14:paraId="6D9A12BB" w14:textId="77777777" w:rsidR="00F52AD4" w:rsidRDefault="00F52AD4" w:rsidP="00F52AD4">
      <w:pPr>
        <w:spacing w:after="0" w:line="240" w:lineRule="auto"/>
      </w:pPr>
    </w:p>
    <w:p w14:paraId="42B60DC4" w14:textId="20CBB75A" w:rsidR="00B3504B" w:rsidRPr="00B3504B" w:rsidRDefault="00B3504B" w:rsidP="005309A0">
      <w:pPr>
        <w:pStyle w:val="ListParagraph"/>
        <w:numPr>
          <w:ilvl w:val="2"/>
          <w:numId w:val="1"/>
        </w:numPr>
        <w:spacing w:after="0" w:line="240" w:lineRule="auto"/>
      </w:pPr>
      <w:r w:rsidRPr="00B3504B">
        <w:t>LIMERICK</w:t>
      </w:r>
      <w:r w:rsidR="005309A0">
        <w:t xml:space="preserve">: </w:t>
      </w:r>
      <w:r w:rsidRPr="00B3504B">
        <w:t xml:space="preserve">This five-line poem also follows a syllable count. </w:t>
      </w:r>
    </w:p>
    <w:p w14:paraId="5D3AF99C" w14:textId="77777777" w:rsidR="00B3504B" w:rsidRPr="00B3504B" w:rsidRDefault="00B3504B" w:rsidP="005309A0">
      <w:pPr>
        <w:widowControl w:val="0"/>
        <w:autoSpaceDE w:val="0"/>
        <w:autoSpaceDN w:val="0"/>
        <w:adjustRightInd w:val="0"/>
        <w:spacing w:after="0" w:line="240" w:lineRule="auto"/>
        <w:ind w:left="1440" w:firstLine="720"/>
      </w:pPr>
      <w:r w:rsidRPr="00B3504B">
        <w:t xml:space="preserve">Line 1: 7-10 syllables </w:t>
      </w:r>
    </w:p>
    <w:p w14:paraId="3A86B49B" w14:textId="77777777" w:rsidR="00B3504B" w:rsidRPr="00B3504B" w:rsidRDefault="00B3504B" w:rsidP="005309A0">
      <w:pPr>
        <w:widowControl w:val="0"/>
        <w:autoSpaceDE w:val="0"/>
        <w:autoSpaceDN w:val="0"/>
        <w:adjustRightInd w:val="0"/>
        <w:spacing w:after="0" w:line="240" w:lineRule="auto"/>
        <w:ind w:left="2160"/>
      </w:pPr>
      <w:r w:rsidRPr="00B3504B">
        <w:t xml:space="preserve">Line 2: 7-10 syllables </w:t>
      </w:r>
    </w:p>
    <w:p w14:paraId="5CCB7D77" w14:textId="77777777" w:rsidR="00B3504B" w:rsidRPr="00B3504B" w:rsidRDefault="00B3504B" w:rsidP="005309A0">
      <w:pPr>
        <w:widowControl w:val="0"/>
        <w:autoSpaceDE w:val="0"/>
        <w:autoSpaceDN w:val="0"/>
        <w:adjustRightInd w:val="0"/>
        <w:spacing w:after="0" w:line="240" w:lineRule="auto"/>
        <w:ind w:left="2160"/>
      </w:pPr>
      <w:r w:rsidRPr="00B3504B">
        <w:t xml:space="preserve">Line 3: 5-7 syllables </w:t>
      </w:r>
    </w:p>
    <w:p w14:paraId="0599324C" w14:textId="77777777" w:rsidR="00B3504B" w:rsidRPr="00B3504B" w:rsidRDefault="00B3504B" w:rsidP="005309A0">
      <w:pPr>
        <w:widowControl w:val="0"/>
        <w:autoSpaceDE w:val="0"/>
        <w:autoSpaceDN w:val="0"/>
        <w:adjustRightInd w:val="0"/>
        <w:spacing w:after="0" w:line="240" w:lineRule="auto"/>
        <w:ind w:left="1440" w:firstLine="720"/>
      </w:pPr>
      <w:r w:rsidRPr="00B3504B">
        <w:t xml:space="preserve">Line 4: 5-7 syllables </w:t>
      </w:r>
    </w:p>
    <w:p w14:paraId="612B4EF2" w14:textId="77777777" w:rsidR="00B3504B" w:rsidRPr="00B3504B" w:rsidRDefault="00B3504B" w:rsidP="005309A0">
      <w:pPr>
        <w:widowControl w:val="0"/>
        <w:autoSpaceDE w:val="0"/>
        <w:autoSpaceDN w:val="0"/>
        <w:adjustRightInd w:val="0"/>
        <w:spacing w:after="0" w:line="240" w:lineRule="auto"/>
        <w:ind w:left="1440" w:firstLine="720"/>
      </w:pPr>
      <w:r w:rsidRPr="00B3504B">
        <w:t>Line 5: 7-10 syllables</w:t>
      </w:r>
    </w:p>
    <w:p w14:paraId="558082BD" w14:textId="4245CC70" w:rsidR="00B3504B" w:rsidRPr="00B3504B" w:rsidRDefault="005309A0" w:rsidP="00551DC5">
      <w:pPr>
        <w:widowControl w:val="0"/>
        <w:autoSpaceDE w:val="0"/>
        <w:autoSpaceDN w:val="0"/>
        <w:adjustRightInd w:val="0"/>
        <w:spacing w:after="0" w:line="240" w:lineRule="auto"/>
      </w:pPr>
      <w:r>
        <w:tab/>
      </w:r>
    </w:p>
    <w:p w14:paraId="0AC0CF3D" w14:textId="21DB15E1" w:rsidR="005309A0" w:rsidRPr="005309A0" w:rsidRDefault="005309A0" w:rsidP="005309A0">
      <w:pPr>
        <w:widowControl w:val="0"/>
        <w:autoSpaceDE w:val="0"/>
        <w:autoSpaceDN w:val="0"/>
        <w:adjustRightInd w:val="0"/>
        <w:spacing w:after="0" w:line="240" w:lineRule="auto"/>
        <w:ind w:left="1440" w:firstLine="720"/>
        <w:rPr>
          <w:i/>
        </w:rPr>
      </w:pPr>
      <w:r>
        <w:rPr>
          <w:i/>
        </w:rPr>
        <w:t>EXAMPLE</w:t>
      </w:r>
    </w:p>
    <w:p w14:paraId="3E246AEC" w14:textId="77777777" w:rsidR="00B3504B" w:rsidRPr="00B3504B" w:rsidRDefault="00B3504B" w:rsidP="005309A0">
      <w:pPr>
        <w:widowControl w:val="0"/>
        <w:autoSpaceDE w:val="0"/>
        <w:autoSpaceDN w:val="0"/>
        <w:adjustRightInd w:val="0"/>
        <w:spacing w:after="0" w:line="240" w:lineRule="auto"/>
        <w:ind w:left="1440" w:firstLine="720"/>
      </w:pPr>
      <w:r w:rsidRPr="00B3504B">
        <w:t>Running once was a stream down the Mountain</w:t>
      </w:r>
    </w:p>
    <w:p w14:paraId="1626A68B" w14:textId="77777777" w:rsidR="00B3504B" w:rsidRPr="00B3504B" w:rsidRDefault="00B3504B" w:rsidP="005309A0">
      <w:pPr>
        <w:widowControl w:val="0"/>
        <w:autoSpaceDE w:val="0"/>
        <w:autoSpaceDN w:val="0"/>
        <w:adjustRightInd w:val="0"/>
        <w:spacing w:after="0" w:line="240" w:lineRule="auto"/>
        <w:ind w:left="1440" w:firstLine="720"/>
      </w:pPr>
      <w:r w:rsidRPr="00B3504B">
        <w:t>That the People used back near’ a thousand</w:t>
      </w:r>
    </w:p>
    <w:p w14:paraId="63CFEEEC" w14:textId="77777777" w:rsidR="00B3504B" w:rsidRPr="00B3504B" w:rsidRDefault="00B3504B" w:rsidP="005309A0">
      <w:pPr>
        <w:widowControl w:val="0"/>
        <w:autoSpaceDE w:val="0"/>
        <w:autoSpaceDN w:val="0"/>
        <w:adjustRightInd w:val="0"/>
        <w:spacing w:after="0" w:line="240" w:lineRule="auto"/>
        <w:ind w:left="1440" w:firstLine="720"/>
      </w:pPr>
      <w:r w:rsidRPr="00B3504B">
        <w:t>It meandered through prairies</w:t>
      </w:r>
    </w:p>
    <w:p w14:paraId="3B0DB810" w14:textId="77777777" w:rsidR="00B3504B" w:rsidRPr="00B3504B" w:rsidRDefault="00B3504B" w:rsidP="005309A0">
      <w:pPr>
        <w:widowControl w:val="0"/>
        <w:autoSpaceDE w:val="0"/>
        <w:autoSpaceDN w:val="0"/>
        <w:adjustRightInd w:val="0"/>
        <w:spacing w:after="0" w:line="240" w:lineRule="auto"/>
        <w:ind w:left="1440" w:firstLine="720"/>
      </w:pPr>
      <w:r w:rsidRPr="00B3504B">
        <w:t xml:space="preserve">And fed many fruit berries </w:t>
      </w:r>
    </w:p>
    <w:p w14:paraId="20C958C9" w14:textId="185B1FF9" w:rsidR="00B3504B" w:rsidRDefault="00B3504B" w:rsidP="005309A0">
      <w:pPr>
        <w:pStyle w:val="ListParagraph"/>
        <w:ind w:left="2160"/>
      </w:pPr>
      <w:r w:rsidRPr="00B3504B">
        <w:t>But now faces great threats oh so daunting</w:t>
      </w:r>
    </w:p>
    <w:p w14:paraId="6CE30D7C" w14:textId="77777777" w:rsidR="005309A0" w:rsidRDefault="005309A0" w:rsidP="005309A0">
      <w:pPr>
        <w:pStyle w:val="ListParagraph"/>
        <w:ind w:left="2160"/>
      </w:pPr>
    </w:p>
    <w:p w14:paraId="71ACF5CD" w14:textId="31324071" w:rsidR="009008F0" w:rsidRDefault="009008F0" w:rsidP="005309A0">
      <w:pPr>
        <w:pStyle w:val="ListParagraph"/>
        <w:ind w:left="2160"/>
        <w:rPr>
          <w:i/>
        </w:rPr>
      </w:pPr>
      <w:r>
        <w:rPr>
          <w:i/>
        </w:rPr>
        <w:t xml:space="preserve">With this </w:t>
      </w:r>
      <w:r w:rsidR="00FC1EE2">
        <w:rPr>
          <w:i/>
        </w:rPr>
        <w:t xml:space="preserve">example, you could discuss the fact that the Northern Sinagua occupied Picture Canyon (along the Rio de Flag) </w:t>
      </w:r>
      <w:r w:rsidR="00E849EE">
        <w:rPr>
          <w:i/>
        </w:rPr>
        <w:t xml:space="preserve">from 700 to 1300 A.D., plus you could discuss </w:t>
      </w:r>
      <w:r w:rsidR="00FC1EE2">
        <w:rPr>
          <w:i/>
        </w:rPr>
        <w:t xml:space="preserve">any of the following: </w:t>
      </w:r>
      <w:r w:rsidR="00E849EE">
        <w:rPr>
          <w:i/>
        </w:rPr>
        <w:t xml:space="preserve">climate change predicted effects on surface and groundwater in Northern Arizona; </w:t>
      </w:r>
      <w:r w:rsidR="000D482A">
        <w:rPr>
          <w:i/>
        </w:rPr>
        <w:t xml:space="preserve">potential impacts of future developments (increased stormwater runoff leading to increased flooding issues); </w:t>
      </w:r>
      <w:r w:rsidR="00C7494A">
        <w:rPr>
          <w:i/>
        </w:rPr>
        <w:t>implications of Army Corps of Engineers Rio de Flag Flood Control Pro</w:t>
      </w:r>
      <w:r w:rsidR="0030741E">
        <w:rPr>
          <w:i/>
        </w:rPr>
        <w:t>ject (Rio set to be undergounded from Frances Short Pond to City Hall with a small composite channel aboveground where water will flow only sometimes [seasonal flows would no longer be visible, e.g. big flows from monsoons and winter storms])</w:t>
      </w:r>
    </w:p>
    <w:p w14:paraId="1E548F30" w14:textId="77777777" w:rsidR="00250CED" w:rsidRPr="009008F0" w:rsidRDefault="00250CED" w:rsidP="005309A0">
      <w:pPr>
        <w:pStyle w:val="ListParagraph"/>
        <w:ind w:left="2160"/>
        <w:rPr>
          <w:i/>
        </w:rPr>
      </w:pPr>
    </w:p>
    <w:p w14:paraId="42DB654E" w14:textId="6DC39D65" w:rsidR="00623EDD" w:rsidRPr="00FD3F41" w:rsidRDefault="000D482A" w:rsidP="00C00E3B">
      <w:pPr>
        <w:pStyle w:val="ListParagraph"/>
        <w:numPr>
          <w:ilvl w:val="0"/>
          <w:numId w:val="1"/>
        </w:numPr>
        <w:spacing w:after="0" w:line="240" w:lineRule="auto"/>
        <w:rPr>
          <w:sz w:val="24"/>
        </w:rPr>
      </w:pPr>
      <w:r>
        <w:rPr>
          <w:sz w:val="24"/>
        </w:rPr>
        <w:lastRenderedPageBreak/>
        <w:t>Building a Watershed Model</w:t>
      </w:r>
    </w:p>
    <w:p w14:paraId="292ACEE5" w14:textId="62D7DBE1" w:rsidR="00C00E3B" w:rsidRDefault="00FD631C" w:rsidP="00C00E3B">
      <w:pPr>
        <w:spacing w:after="0" w:line="240" w:lineRule="auto"/>
        <w:ind w:left="720"/>
        <w:rPr>
          <w:rFonts w:cs="Helvetica"/>
          <w:lang w:val="en-GB"/>
        </w:rPr>
      </w:pPr>
      <w:r>
        <w:rPr>
          <w:rFonts w:cs="Helvetica"/>
          <w:lang w:val="en-GB"/>
        </w:rPr>
        <w:t xml:space="preserve">During this portion of the lesson, students will build watershed models out of salt dough using a topographic map of the local topography. </w:t>
      </w:r>
    </w:p>
    <w:p w14:paraId="5DB48972" w14:textId="77777777" w:rsidR="00D87950" w:rsidRDefault="00D87950" w:rsidP="00C00E3B">
      <w:pPr>
        <w:spacing w:after="0" w:line="240" w:lineRule="auto"/>
        <w:ind w:left="720"/>
        <w:rPr>
          <w:rFonts w:cs="Helvetica"/>
          <w:lang w:val="en-GB"/>
        </w:rPr>
      </w:pPr>
    </w:p>
    <w:p w14:paraId="7B857A10" w14:textId="32739F0B" w:rsidR="00D87950" w:rsidRDefault="007D12EF" w:rsidP="00C00E3B">
      <w:pPr>
        <w:spacing w:after="0" w:line="240" w:lineRule="auto"/>
        <w:ind w:left="720"/>
        <w:rPr>
          <w:rFonts w:cs="Helvetica"/>
          <w:lang w:val="en-GB"/>
        </w:rPr>
      </w:pPr>
      <w:r w:rsidRPr="00143A28">
        <w:rPr>
          <w:rFonts w:cs="Helvetica"/>
          <w:b/>
          <w:lang w:val="en-GB"/>
        </w:rPr>
        <w:t>Table 1:</w:t>
      </w:r>
      <w:r>
        <w:rPr>
          <w:rFonts w:cs="Helvetica"/>
          <w:lang w:val="en-GB"/>
        </w:rPr>
        <w:t xml:space="preserve"> </w:t>
      </w:r>
      <w:r w:rsidRPr="00143A28">
        <w:rPr>
          <w:rFonts w:cs="Helvetica"/>
          <w:b/>
          <w:lang w:val="en-GB"/>
        </w:rPr>
        <w:t>Supplies needed for Watershed Models</w:t>
      </w:r>
    </w:p>
    <w:p w14:paraId="18A92F82" w14:textId="77777777" w:rsidR="007D12EF" w:rsidRDefault="007D12EF" w:rsidP="00C00E3B">
      <w:pPr>
        <w:spacing w:after="0" w:line="240" w:lineRule="auto"/>
        <w:ind w:left="720"/>
        <w:rPr>
          <w:rFonts w:cs="Helvetica"/>
          <w:lang w:val="en-GB"/>
        </w:rPr>
      </w:pPr>
    </w:p>
    <w:tbl>
      <w:tblPr>
        <w:tblStyle w:val="TableGrid"/>
        <w:tblW w:w="0" w:type="auto"/>
        <w:tblInd w:w="720" w:type="dxa"/>
        <w:tblLook w:val="04A0" w:firstRow="1" w:lastRow="0" w:firstColumn="1" w:lastColumn="0" w:noHBand="0" w:noVBand="1"/>
      </w:tblPr>
      <w:tblGrid>
        <w:gridCol w:w="1383"/>
        <w:gridCol w:w="7247"/>
      </w:tblGrid>
      <w:tr w:rsidR="00AC014B" w14:paraId="50ECC74B" w14:textId="77777777" w:rsidTr="00D20130">
        <w:trPr>
          <w:trHeight w:val="287"/>
        </w:trPr>
        <w:tc>
          <w:tcPr>
            <w:tcW w:w="1383" w:type="dxa"/>
          </w:tcPr>
          <w:p w14:paraId="040EEC36" w14:textId="6F9ABE19" w:rsidR="007D12EF" w:rsidRPr="00143A28" w:rsidRDefault="007D12EF" w:rsidP="00C00E3B">
            <w:pPr>
              <w:spacing w:after="0" w:line="240" w:lineRule="auto"/>
              <w:rPr>
                <w:rFonts w:cs="Helvetica"/>
                <w:b/>
                <w:lang w:val="en-GB"/>
              </w:rPr>
            </w:pPr>
            <w:r w:rsidRPr="00143A28">
              <w:rPr>
                <w:rFonts w:cs="Helvetica"/>
                <w:b/>
                <w:lang w:val="en-GB"/>
              </w:rPr>
              <w:t>SUPPLY</w:t>
            </w:r>
          </w:p>
        </w:tc>
        <w:tc>
          <w:tcPr>
            <w:tcW w:w="7247" w:type="dxa"/>
          </w:tcPr>
          <w:p w14:paraId="4B888F42" w14:textId="46032DEB" w:rsidR="007D12EF" w:rsidRPr="00143A28" w:rsidRDefault="00AC014B" w:rsidP="00C00E3B">
            <w:pPr>
              <w:spacing w:after="0" w:line="240" w:lineRule="auto"/>
              <w:rPr>
                <w:rFonts w:cs="Helvetica"/>
                <w:b/>
                <w:lang w:val="en-GB"/>
              </w:rPr>
            </w:pPr>
            <w:r w:rsidRPr="00143A28">
              <w:rPr>
                <w:rFonts w:cs="Helvetica"/>
                <w:b/>
                <w:lang w:val="en-GB"/>
              </w:rPr>
              <w:t>INSTRUCTIONS FOR SUPPLY</w:t>
            </w:r>
          </w:p>
        </w:tc>
      </w:tr>
      <w:tr w:rsidR="00AC014B" w14:paraId="3AA0F483" w14:textId="77777777" w:rsidTr="00D20130">
        <w:trPr>
          <w:trHeight w:val="593"/>
        </w:trPr>
        <w:tc>
          <w:tcPr>
            <w:tcW w:w="1383" w:type="dxa"/>
          </w:tcPr>
          <w:p w14:paraId="26A66CCD" w14:textId="5B3FA724" w:rsidR="007D12EF" w:rsidRDefault="00AC014B" w:rsidP="00C00E3B">
            <w:pPr>
              <w:spacing w:after="0" w:line="240" w:lineRule="auto"/>
              <w:rPr>
                <w:rFonts w:cs="Helvetica"/>
                <w:lang w:val="en-GB"/>
              </w:rPr>
            </w:pPr>
            <w:r>
              <w:rPr>
                <w:rFonts w:cs="Helvetica"/>
                <w:lang w:val="en-GB"/>
              </w:rPr>
              <w:t>Salt Dough Recipe</w:t>
            </w:r>
          </w:p>
        </w:tc>
        <w:tc>
          <w:tcPr>
            <w:tcW w:w="7247" w:type="dxa"/>
          </w:tcPr>
          <w:p w14:paraId="59A8C52B" w14:textId="142441C3" w:rsidR="007D12EF" w:rsidRDefault="00AC014B" w:rsidP="00C00E3B">
            <w:pPr>
              <w:spacing w:after="0" w:line="240" w:lineRule="auto"/>
              <w:rPr>
                <w:rFonts w:cs="Helvetica"/>
                <w:lang w:val="en-GB"/>
              </w:rPr>
            </w:pPr>
            <w:r>
              <w:rPr>
                <w:rFonts w:cs="Helvetica"/>
                <w:lang w:val="en-GB"/>
              </w:rPr>
              <w:t>See recipe below. O</w:t>
            </w:r>
            <w:r w:rsidRPr="00AC014B">
              <w:rPr>
                <w:rFonts w:cs="Helvetica"/>
                <w:lang w:val="en-GB"/>
              </w:rPr>
              <w:t xml:space="preserve">ne recipe makes </w:t>
            </w:r>
            <w:r>
              <w:rPr>
                <w:rFonts w:cs="Helvetica"/>
                <w:lang w:val="en-GB"/>
              </w:rPr>
              <w:t xml:space="preserve">enough for ~3 watershed models, </w:t>
            </w:r>
            <w:r w:rsidR="00D20130">
              <w:rPr>
                <w:rFonts w:cs="Helvetica"/>
                <w:lang w:val="en-GB"/>
              </w:rPr>
              <w:t>i.</w:t>
            </w:r>
            <w:r w:rsidRPr="00AC014B">
              <w:rPr>
                <w:rFonts w:cs="Helvetica"/>
                <w:lang w:val="en-GB"/>
              </w:rPr>
              <w:t>e.</w:t>
            </w:r>
            <w:r w:rsidR="00D20130">
              <w:rPr>
                <w:rFonts w:cs="Helvetica"/>
                <w:lang w:val="en-GB"/>
              </w:rPr>
              <w:t>,</w:t>
            </w:r>
            <w:r w:rsidRPr="00AC014B">
              <w:rPr>
                <w:rFonts w:cs="Helvetica"/>
                <w:lang w:val="en-GB"/>
              </w:rPr>
              <w:t xml:space="preserve"> you will need to times the reci</w:t>
            </w:r>
            <w:r>
              <w:rPr>
                <w:rFonts w:cs="Helvetica"/>
                <w:lang w:val="en-GB"/>
              </w:rPr>
              <w:t>pe by 5 to make 15 models, etc.</w:t>
            </w:r>
          </w:p>
        </w:tc>
      </w:tr>
      <w:tr w:rsidR="00AC014B" w14:paraId="07804AFF" w14:textId="77777777" w:rsidTr="00D20130">
        <w:tc>
          <w:tcPr>
            <w:tcW w:w="1383" w:type="dxa"/>
          </w:tcPr>
          <w:p w14:paraId="4BD12306" w14:textId="7862EA7C" w:rsidR="007D12EF" w:rsidRDefault="00AC014B" w:rsidP="00C00E3B">
            <w:pPr>
              <w:spacing w:after="0" w:line="240" w:lineRule="auto"/>
              <w:rPr>
                <w:rFonts w:cs="Helvetica"/>
                <w:lang w:val="en-GB"/>
              </w:rPr>
            </w:pPr>
            <w:r>
              <w:rPr>
                <w:rFonts w:cs="Helvetica"/>
                <w:lang w:val="en-GB"/>
              </w:rPr>
              <w:t>Cardboard “landscapes”</w:t>
            </w:r>
          </w:p>
        </w:tc>
        <w:tc>
          <w:tcPr>
            <w:tcW w:w="7247" w:type="dxa"/>
          </w:tcPr>
          <w:p w14:paraId="31398A6D" w14:textId="46C12F3C" w:rsidR="007D12EF" w:rsidRDefault="00AC014B" w:rsidP="00C00E3B">
            <w:pPr>
              <w:spacing w:after="0" w:line="240" w:lineRule="auto"/>
              <w:rPr>
                <w:rFonts w:cs="Helvetica"/>
                <w:lang w:val="en-GB"/>
              </w:rPr>
            </w:pPr>
            <w:r>
              <w:rPr>
                <w:rFonts w:cs="Helvetica"/>
                <w:lang w:val="en-GB"/>
              </w:rPr>
              <w:t xml:space="preserve">Each student needs a landscape. Cut out </w:t>
            </w:r>
            <w:r w:rsidR="00101E42">
              <w:rPr>
                <w:rFonts w:cs="Helvetica"/>
                <w:lang w:val="en-GB"/>
              </w:rPr>
              <w:t>rectangular landscapes (roughly 6” x 12”) out of old</w:t>
            </w:r>
            <w:r w:rsidR="00D70EC0">
              <w:rPr>
                <w:rFonts w:cs="Helvetica"/>
                <w:lang w:val="en-GB"/>
              </w:rPr>
              <w:t>, thick</w:t>
            </w:r>
            <w:r w:rsidR="00101E42">
              <w:rPr>
                <w:rFonts w:cs="Helvetica"/>
                <w:lang w:val="en-GB"/>
              </w:rPr>
              <w:t xml:space="preserve"> cardboard box. Poke holes in the </w:t>
            </w:r>
            <w:r w:rsidR="004F15F5">
              <w:rPr>
                <w:rFonts w:cs="Helvetica"/>
                <w:lang w:val="en-GB"/>
              </w:rPr>
              <w:t xml:space="preserve">area where the salt dough will be </w:t>
            </w:r>
            <w:r w:rsidR="00D20130">
              <w:rPr>
                <w:rFonts w:cs="Helvetica"/>
                <w:lang w:val="en-GB"/>
              </w:rPr>
              <w:t>placed to make sure the dough can be</w:t>
            </w:r>
            <w:r w:rsidR="004F15F5">
              <w:rPr>
                <w:rFonts w:cs="Helvetica"/>
                <w:lang w:val="en-GB"/>
              </w:rPr>
              <w:t xml:space="preserve"> “secured” to the landscape as it dries.</w:t>
            </w:r>
          </w:p>
        </w:tc>
      </w:tr>
      <w:tr w:rsidR="00AC014B" w14:paraId="7EFB6159" w14:textId="77777777" w:rsidTr="00D20130">
        <w:trPr>
          <w:trHeight w:val="287"/>
        </w:trPr>
        <w:tc>
          <w:tcPr>
            <w:tcW w:w="1383" w:type="dxa"/>
          </w:tcPr>
          <w:p w14:paraId="5FC9D27B" w14:textId="35725490" w:rsidR="007D12EF" w:rsidRDefault="004F15F5" w:rsidP="00C00E3B">
            <w:pPr>
              <w:spacing w:after="0" w:line="240" w:lineRule="auto"/>
              <w:rPr>
                <w:rFonts w:cs="Helvetica"/>
                <w:lang w:val="en-GB"/>
              </w:rPr>
            </w:pPr>
            <w:r>
              <w:rPr>
                <w:rFonts w:cs="Helvetica"/>
                <w:lang w:val="en-GB"/>
              </w:rPr>
              <w:t>Paint</w:t>
            </w:r>
          </w:p>
        </w:tc>
        <w:tc>
          <w:tcPr>
            <w:tcW w:w="7247" w:type="dxa"/>
          </w:tcPr>
          <w:p w14:paraId="5C9C9B36" w14:textId="3C5C8EA7" w:rsidR="007D12EF" w:rsidRDefault="004F15F5" w:rsidP="00C00E3B">
            <w:pPr>
              <w:spacing w:after="0" w:line="240" w:lineRule="auto"/>
              <w:rPr>
                <w:rFonts w:cs="Helvetica"/>
                <w:lang w:val="en-GB"/>
              </w:rPr>
            </w:pPr>
            <w:r>
              <w:rPr>
                <w:rFonts w:cs="Helvetica"/>
                <w:lang w:val="en-GB"/>
              </w:rPr>
              <w:t xml:space="preserve">Outdoor Paint </w:t>
            </w:r>
            <w:r w:rsidR="00BE733A">
              <w:rPr>
                <w:rFonts w:cs="Helvetica"/>
                <w:lang w:val="en-GB"/>
              </w:rPr>
              <w:t xml:space="preserve">or Acrylic works well. </w:t>
            </w:r>
          </w:p>
        </w:tc>
      </w:tr>
      <w:tr w:rsidR="00AC014B" w14:paraId="5FC04EC5" w14:textId="77777777" w:rsidTr="00D20130">
        <w:tc>
          <w:tcPr>
            <w:tcW w:w="1383" w:type="dxa"/>
          </w:tcPr>
          <w:p w14:paraId="0CD28168" w14:textId="2F816958" w:rsidR="007D12EF" w:rsidRDefault="00BE733A" w:rsidP="00C00E3B">
            <w:pPr>
              <w:spacing w:after="0" w:line="240" w:lineRule="auto"/>
              <w:rPr>
                <w:rFonts w:cs="Helvetica"/>
                <w:lang w:val="en-GB"/>
              </w:rPr>
            </w:pPr>
            <w:r>
              <w:rPr>
                <w:rFonts w:cs="Helvetica"/>
                <w:lang w:val="en-GB"/>
              </w:rPr>
              <w:t>Paintbrushes</w:t>
            </w:r>
          </w:p>
        </w:tc>
        <w:tc>
          <w:tcPr>
            <w:tcW w:w="7247" w:type="dxa"/>
          </w:tcPr>
          <w:p w14:paraId="02BB1FD1" w14:textId="72D9A496" w:rsidR="007D12EF" w:rsidRDefault="00BE733A" w:rsidP="00C00E3B">
            <w:pPr>
              <w:spacing w:after="0" w:line="240" w:lineRule="auto"/>
              <w:rPr>
                <w:rFonts w:cs="Helvetica"/>
                <w:lang w:val="en-GB"/>
              </w:rPr>
            </w:pPr>
            <w:r>
              <w:rPr>
                <w:rFonts w:cs="Helvetica"/>
                <w:lang w:val="en-GB"/>
              </w:rPr>
              <w:t>One for each student</w:t>
            </w:r>
            <w:r w:rsidR="00A24321">
              <w:rPr>
                <w:rFonts w:cs="Helvetica"/>
                <w:lang w:val="en-GB"/>
              </w:rPr>
              <w:t>.</w:t>
            </w:r>
          </w:p>
        </w:tc>
      </w:tr>
      <w:tr w:rsidR="00BE733A" w14:paraId="3E968537" w14:textId="77777777" w:rsidTr="00D20130">
        <w:tc>
          <w:tcPr>
            <w:tcW w:w="1383" w:type="dxa"/>
          </w:tcPr>
          <w:p w14:paraId="1D7419F2" w14:textId="67616287" w:rsidR="00BE733A" w:rsidRDefault="00EC79C2" w:rsidP="00C00E3B">
            <w:pPr>
              <w:spacing w:after="0" w:line="240" w:lineRule="auto"/>
              <w:rPr>
                <w:rFonts w:cs="Helvetica"/>
                <w:lang w:val="en-GB"/>
              </w:rPr>
            </w:pPr>
            <w:r>
              <w:rPr>
                <w:rFonts w:cs="Helvetica"/>
                <w:lang w:val="en-GB"/>
              </w:rPr>
              <w:t>Topographic Maps</w:t>
            </w:r>
          </w:p>
        </w:tc>
        <w:tc>
          <w:tcPr>
            <w:tcW w:w="7247" w:type="dxa"/>
          </w:tcPr>
          <w:p w14:paraId="0A140F2A" w14:textId="1E0DCE34" w:rsidR="00BE733A" w:rsidRDefault="00EC79C2" w:rsidP="00C00E3B">
            <w:pPr>
              <w:spacing w:after="0" w:line="240" w:lineRule="auto"/>
              <w:rPr>
                <w:rFonts w:cs="Helvetica"/>
                <w:lang w:val="en-GB"/>
              </w:rPr>
            </w:pPr>
            <w:r>
              <w:rPr>
                <w:rFonts w:cs="Helvetica"/>
                <w:lang w:val="en-GB"/>
              </w:rPr>
              <w:t>One for each student or one map projected that can be used by the entire class.</w:t>
            </w:r>
          </w:p>
        </w:tc>
      </w:tr>
    </w:tbl>
    <w:p w14:paraId="7209C2DD" w14:textId="77777777" w:rsidR="00D87950" w:rsidRPr="00C00E3B" w:rsidRDefault="00D87950" w:rsidP="00EC79C2">
      <w:pPr>
        <w:spacing w:after="0" w:line="240" w:lineRule="auto"/>
        <w:rPr>
          <w:rFonts w:cs="Helvetica"/>
          <w:lang w:val="en-GB"/>
        </w:rPr>
      </w:pPr>
    </w:p>
    <w:p w14:paraId="07E3BE01" w14:textId="3C442A92" w:rsidR="005D4CBD" w:rsidRPr="00D87950" w:rsidRDefault="00EC79C2" w:rsidP="00D87950">
      <w:pPr>
        <w:pStyle w:val="ListParagraph"/>
        <w:numPr>
          <w:ilvl w:val="1"/>
          <w:numId w:val="1"/>
        </w:numPr>
        <w:rPr>
          <w:rFonts w:cs="Helvetica"/>
          <w:lang w:val="en-GB"/>
        </w:rPr>
      </w:pPr>
      <w:r>
        <w:rPr>
          <w:rFonts w:cs="Helvetica"/>
          <w:lang w:val="en-GB"/>
        </w:rPr>
        <w:t>FIRST</w:t>
      </w:r>
      <w:r w:rsidR="005D4CBD">
        <w:rPr>
          <w:rFonts w:cs="Helvetica"/>
          <w:lang w:val="en-GB"/>
        </w:rPr>
        <w:t>, you will need to make the salt dough. You can make it beforehand or have the students make it during class. Either way, make sure you refrigerate it (up to 2 or 3 days ahead of time) if you do not use it right away. Below is the recipe, obtained online:</w:t>
      </w:r>
    </w:p>
    <w:p w14:paraId="0EBDEFBF" w14:textId="77777777" w:rsidR="003B3929" w:rsidRPr="00D87950" w:rsidRDefault="003B3929" w:rsidP="00D87950">
      <w:pPr>
        <w:spacing w:after="0" w:line="240" w:lineRule="auto"/>
        <w:ind w:left="1440"/>
        <w:outlineLvl w:val="0"/>
        <w:rPr>
          <w:rFonts w:ascii="Arial" w:eastAsia="Times New Roman" w:hAnsi="Arial" w:cs="Arial"/>
          <w:b/>
          <w:bCs/>
          <w:kern w:val="36"/>
          <w:sz w:val="24"/>
          <w:szCs w:val="36"/>
        </w:rPr>
      </w:pPr>
      <w:r w:rsidRPr="00D87950">
        <w:rPr>
          <w:rFonts w:ascii="Arial" w:eastAsia="Times New Roman" w:hAnsi="Arial" w:cs="Arial"/>
          <w:b/>
          <w:bCs/>
          <w:kern w:val="36"/>
          <w:sz w:val="24"/>
          <w:szCs w:val="36"/>
        </w:rPr>
        <w:t>Recipe for Homemade Air Dry Salt Dough</w:t>
      </w:r>
    </w:p>
    <w:p w14:paraId="27A3372C" w14:textId="77777777" w:rsidR="003B3929" w:rsidRPr="00D87950" w:rsidRDefault="003B3929" w:rsidP="00D87950">
      <w:pPr>
        <w:spacing w:after="0" w:line="240" w:lineRule="auto"/>
        <w:ind w:left="1440"/>
        <w:rPr>
          <w:rFonts w:ascii="Times New Roman" w:eastAsia="Times New Roman" w:hAnsi="Times New Roman" w:cs="Times New Roman"/>
          <w:i/>
          <w:iCs/>
          <w:sz w:val="6"/>
          <w:szCs w:val="24"/>
        </w:rPr>
      </w:pPr>
    </w:p>
    <w:p w14:paraId="3B886315" w14:textId="77777777" w:rsidR="003B3929" w:rsidRPr="00D87950" w:rsidRDefault="003B3929" w:rsidP="00D87950">
      <w:pPr>
        <w:spacing w:after="0" w:line="240" w:lineRule="auto"/>
        <w:ind w:left="1440"/>
        <w:rPr>
          <w:rFonts w:ascii="Times New Roman" w:eastAsia="Times New Roman" w:hAnsi="Times New Roman" w:cs="Times New Roman"/>
          <w:i/>
          <w:iCs/>
          <w:sz w:val="21"/>
          <w:szCs w:val="24"/>
        </w:rPr>
      </w:pPr>
      <w:r w:rsidRPr="00D87950">
        <w:rPr>
          <w:rFonts w:ascii="Times New Roman" w:eastAsia="Times New Roman" w:hAnsi="Times New Roman" w:cs="Times New Roman"/>
          <w:i/>
          <w:iCs/>
          <w:sz w:val="21"/>
          <w:szCs w:val="24"/>
        </w:rPr>
        <w:t>By Chris Dunmire</w:t>
      </w:r>
    </w:p>
    <w:p w14:paraId="7A4DFD22" w14:textId="77777777" w:rsidR="003B3929" w:rsidRPr="00D87950" w:rsidRDefault="003B3929" w:rsidP="00D87950">
      <w:pPr>
        <w:spacing w:after="0" w:line="240" w:lineRule="auto"/>
        <w:ind w:left="1440"/>
        <w:outlineLvl w:val="1"/>
        <w:rPr>
          <w:rFonts w:ascii="Arial" w:eastAsia="Times New Roman" w:hAnsi="Arial" w:cs="Arial"/>
          <w:b/>
          <w:bCs/>
          <w:sz w:val="21"/>
          <w:szCs w:val="24"/>
        </w:rPr>
      </w:pPr>
    </w:p>
    <w:p w14:paraId="1CF4FFC2" w14:textId="77777777" w:rsidR="003B3929" w:rsidRPr="00D87950" w:rsidRDefault="003B3929" w:rsidP="00D87950">
      <w:pPr>
        <w:spacing w:after="0" w:line="240" w:lineRule="auto"/>
        <w:ind w:left="1440"/>
        <w:outlineLvl w:val="1"/>
        <w:rPr>
          <w:rFonts w:ascii="Arial" w:eastAsia="Times New Roman" w:hAnsi="Arial" w:cs="Arial"/>
          <w:b/>
          <w:bCs/>
          <w:sz w:val="21"/>
          <w:szCs w:val="24"/>
        </w:rPr>
      </w:pPr>
      <w:r w:rsidRPr="00D87950">
        <w:rPr>
          <w:rFonts w:ascii="Arial" w:eastAsia="Times New Roman" w:hAnsi="Arial" w:cs="Arial"/>
          <w:b/>
          <w:bCs/>
          <w:sz w:val="21"/>
          <w:szCs w:val="24"/>
        </w:rPr>
        <w:t>Salt Dough Recipe</w:t>
      </w:r>
    </w:p>
    <w:p w14:paraId="7E04796F" w14:textId="77777777" w:rsidR="003B3929" w:rsidRPr="00D87950" w:rsidRDefault="003B3929" w:rsidP="00D87950">
      <w:pPr>
        <w:spacing w:after="0" w:line="240" w:lineRule="auto"/>
        <w:ind w:left="1440"/>
        <w:rPr>
          <w:rFonts w:ascii="Times New Roman" w:eastAsia="Times New Roman" w:hAnsi="Times New Roman" w:cs="Times New Roman"/>
          <w:sz w:val="8"/>
          <w:szCs w:val="24"/>
        </w:rPr>
      </w:pPr>
    </w:p>
    <w:p w14:paraId="0CB38DDD"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 xml:space="preserve">Ingredients: </w:t>
      </w:r>
    </w:p>
    <w:p w14:paraId="5F56188C" w14:textId="77777777" w:rsidR="003B3929" w:rsidRPr="00D87950" w:rsidRDefault="003B3929" w:rsidP="00D87950">
      <w:pPr>
        <w:spacing w:after="0" w:line="240" w:lineRule="auto"/>
        <w:ind w:left="1440"/>
        <w:rPr>
          <w:rFonts w:ascii="Times New Roman" w:eastAsia="Times New Roman" w:hAnsi="Times New Roman" w:cs="Times New Roman"/>
          <w:sz w:val="11"/>
          <w:szCs w:val="24"/>
        </w:rPr>
      </w:pPr>
    </w:p>
    <w:p w14:paraId="04F894B8"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2 cups all-purpose flour</w:t>
      </w:r>
      <w:r w:rsidRPr="00D87950">
        <w:rPr>
          <w:rFonts w:ascii="Times New Roman" w:eastAsia="Times New Roman" w:hAnsi="Times New Roman" w:cs="Times New Roman"/>
          <w:sz w:val="21"/>
          <w:szCs w:val="24"/>
        </w:rPr>
        <w:br/>
        <w:t>1 cup salt</w:t>
      </w:r>
      <w:r w:rsidRPr="00D87950">
        <w:rPr>
          <w:rFonts w:ascii="Times New Roman" w:eastAsia="Times New Roman" w:hAnsi="Times New Roman" w:cs="Times New Roman"/>
          <w:sz w:val="21"/>
          <w:szCs w:val="24"/>
        </w:rPr>
        <w:br/>
        <w:t>1 cup cold water</w:t>
      </w:r>
    </w:p>
    <w:p w14:paraId="4F6E12DC"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p>
    <w:p w14:paraId="4CD66EB8"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Directions: In a large bowl, mix table salt and flour together. Gradually add 1/2 cup of water and mix to desired consistency. Knead the dough on a flat surface, adding a few more drops of water as needed (but not making it too moist).</w:t>
      </w:r>
    </w:p>
    <w:p w14:paraId="596258CA"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p>
    <w:p w14:paraId="2CF53652"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Once the dough is made, you can divide it up into small portions to roll into 1/8" thick pieces with a rolling pin. Use cookie cutters to cut out a variety of shapes, and place the shapes on wax paper or other surface to dry. If you want to make hanging ornaments, pierce the dough through with a toothpick while it's wet.</w:t>
      </w:r>
    </w:p>
    <w:p w14:paraId="5631A1B5"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p>
    <w:p w14:paraId="49158641"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Allow the shapes to dry for a day or two, turning them over periodically to speed up the drying process. You may need to re-pierce the hole several times during the drying process. After the shapes dry, you can use a fine grit sandpaper to gently smooth any rough edges.</w:t>
      </w:r>
    </w:p>
    <w:p w14:paraId="59CC3BDC"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p>
    <w:p w14:paraId="0B21555F" w14:textId="77777777" w:rsidR="003B3929" w:rsidRPr="00D87950" w:rsidRDefault="003B3929" w:rsidP="00D87950">
      <w:pPr>
        <w:spacing w:after="0" w:line="240" w:lineRule="auto"/>
        <w:ind w:left="1440"/>
        <w:rPr>
          <w:rFonts w:ascii="Times New Roman" w:eastAsia="Times New Roman" w:hAnsi="Times New Roman" w:cs="Times New Roman"/>
          <w:b/>
          <w:bCs/>
          <w:sz w:val="21"/>
          <w:szCs w:val="24"/>
        </w:rPr>
      </w:pPr>
      <w:r w:rsidRPr="00D87950">
        <w:rPr>
          <w:rFonts w:ascii="Times New Roman" w:eastAsia="Times New Roman" w:hAnsi="Times New Roman" w:cs="Times New Roman"/>
          <w:b/>
          <w:bCs/>
          <w:sz w:val="21"/>
          <w:szCs w:val="24"/>
        </w:rPr>
        <w:t>Baking Alternative</w:t>
      </w:r>
    </w:p>
    <w:p w14:paraId="18D4C6F3"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 xml:space="preserve">Instead of allowing the dough shapes to air dry, you can bake them in the oven at 200 degrees F until hard. Baking times varies depending on oven and dough thickness. Make sure the </w:t>
      </w:r>
      <w:r w:rsidRPr="00D87950">
        <w:rPr>
          <w:rFonts w:ascii="Times New Roman" w:eastAsia="Times New Roman" w:hAnsi="Times New Roman" w:cs="Times New Roman"/>
          <w:sz w:val="21"/>
          <w:szCs w:val="24"/>
        </w:rPr>
        <w:lastRenderedPageBreak/>
        <w:t>dough is completely baked. You can cover the dough with aluminum foil if it starts to darken before completely baked through.</w:t>
      </w:r>
    </w:p>
    <w:p w14:paraId="35E11CEA" w14:textId="77777777" w:rsidR="003B3929" w:rsidRPr="00D87950" w:rsidRDefault="003B3929" w:rsidP="00D87950">
      <w:pPr>
        <w:spacing w:after="0" w:line="240" w:lineRule="auto"/>
        <w:ind w:left="1440"/>
        <w:rPr>
          <w:rFonts w:ascii="Times New Roman" w:eastAsia="Times New Roman" w:hAnsi="Times New Roman" w:cs="Times New Roman"/>
          <w:sz w:val="21"/>
          <w:szCs w:val="24"/>
        </w:rPr>
      </w:pPr>
    </w:p>
    <w:p w14:paraId="181EFF2C" w14:textId="77777777" w:rsidR="003B3929" w:rsidRPr="00D87950" w:rsidRDefault="003B3929" w:rsidP="00D87950">
      <w:pPr>
        <w:spacing w:after="0" w:line="240" w:lineRule="auto"/>
        <w:ind w:left="1440"/>
        <w:outlineLvl w:val="1"/>
        <w:rPr>
          <w:rFonts w:ascii="Arial" w:eastAsia="Times New Roman" w:hAnsi="Arial" w:cs="Arial"/>
          <w:b/>
          <w:bCs/>
          <w:sz w:val="21"/>
          <w:szCs w:val="24"/>
        </w:rPr>
      </w:pPr>
      <w:r w:rsidRPr="00D87950">
        <w:rPr>
          <w:rFonts w:ascii="Arial" w:eastAsia="Times New Roman" w:hAnsi="Arial" w:cs="Arial"/>
          <w:b/>
          <w:bCs/>
          <w:sz w:val="21"/>
          <w:szCs w:val="24"/>
        </w:rPr>
        <w:t>Salt Dough Project Suggestions and Tips:</w:t>
      </w:r>
    </w:p>
    <w:p w14:paraId="782FFD5E" w14:textId="77777777" w:rsidR="003B3929" w:rsidRPr="00D87950" w:rsidRDefault="003B3929" w:rsidP="00D87950">
      <w:pPr>
        <w:numPr>
          <w:ilvl w:val="0"/>
          <w:numId w:val="3"/>
        </w:numPr>
        <w:tabs>
          <w:tab w:val="clear" w:pos="720"/>
          <w:tab w:val="num" w:pos="2160"/>
        </w:tabs>
        <w:spacing w:after="0" w:line="240" w:lineRule="auto"/>
        <w:ind w:left="216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You can store prepared salt dough in a sealed container in the refrigerator for a day or two before using.</w:t>
      </w:r>
    </w:p>
    <w:p w14:paraId="6417FCCD" w14:textId="77777777" w:rsidR="003B3929" w:rsidRPr="00D87950" w:rsidRDefault="003B3929" w:rsidP="00D87950">
      <w:pPr>
        <w:numPr>
          <w:ilvl w:val="0"/>
          <w:numId w:val="4"/>
        </w:numPr>
        <w:tabs>
          <w:tab w:val="clear" w:pos="720"/>
          <w:tab w:val="num" w:pos="2160"/>
        </w:tabs>
        <w:spacing w:after="0" w:line="240" w:lineRule="auto"/>
        <w:ind w:left="216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Add color to the dough by mixing food coloring or paint into the water before adding it to the flour/salt mix. Alternatively, you can paint the finished baked dough with acrylic paint.</w:t>
      </w:r>
    </w:p>
    <w:p w14:paraId="074A35D8" w14:textId="77777777" w:rsidR="003B3929" w:rsidRPr="00D87950" w:rsidRDefault="003B3929" w:rsidP="00D87950">
      <w:pPr>
        <w:numPr>
          <w:ilvl w:val="0"/>
          <w:numId w:val="5"/>
        </w:numPr>
        <w:tabs>
          <w:tab w:val="clear" w:pos="720"/>
          <w:tab w:val="num" w:pos="2160"/>
        </w:tabs>
        <w:spacing w:after="0" w:line="240" w:lineRule="auto"/>
        <w:ind w:left="2160"/>
        <w:rPr>
          <w:rFonts w:ascii="Times New Roman" w:eastAsia="Times New Roman" w:hAnsi="Times New Roman" w:cs="Times New Roman"/>
          <w:sz w:val="21"/>
          <w:szCs w:val="24"/>
        </w:rPr>
      </w:pPr>
      <w:r w:rsidRPr="00D87950">
        <w:rPr>
          <w:rFonts w:ascii="Times New Roman" w:eastAsia="Times New Roman" w:hAnsi="Times New Roman" w:cs="Times New Roman"/>
          <w:sz w:val="21"/>
          <w:szCs w:val="24"/>
        </w:rPr>
        <w:t>Painted objects should be sealed on all sides with polyurethane spray or clear varnish to make them lasting gifts or keepsakes.</w:t>
      </w:r>
    </w:p>
    <w:p w14:paraId="5F886600" w14:textId="77777777" w:rsidR="003B3929" w:rsidRDefault="003B3929" w:rsidP="005D4CBD">
      <w:pPr>
        <w:pStyle w:val="ListParagraph"/>
        <w:ind w:left="1440"/>
        <w:rPr>
          <w:rFonts w:cs="Helvetica"/>
          <w:lang w:val="en-GB"/>
        </w:rPr>
      </w:pPr>
    </w:p>
    <w:p w14:paraId="32A460A9" w14:textId="116CB7F6" w:rsidR="00D87950" w:rsidRDefault="00C975BE" w:rsidP="00F20BB7">
      <w:pPr>
        <w:pStyle w:val="ListParagraph"/>
        <w:numPr>
          <w:ilvl w:val="1"/>
          <w:numId w:val="1"/>
        </w:numPr>
        <w:rPr>
          <w:rFonts w:cs="Helvetica"/>
          <w:lang w:val="en-GB"/>
        </w:rPr>
      </w:pPr>
      <w:r>
        <w:rPr>
          <w:rFonts w:cs="Helvetica"/>
          <w:lang w:val="en-GB"/>
        </w:rPr>
        <w:t>SECOND</w:t>
      </w:r>
      <w:r w:rsidR="00D87950">
        <w:rPr>
          <w:rFonts w:cs="Helvetica"/>
          <w:lang w:val="en-GB"/>
        </w:rPr>
        <w:t xml:space="preserve">, </w:t>
      </w:r>
      <w:r w:rsidR="00EC79C2">
        <w:rPr>
          <w:rFonts w:cs="Helvetica"/>
          <w:lang w:val="en-GB"/>
        </w:rPr>
        <w:t>prep the cardboard “landscapes”. Make these at least 6” x 12”</w:t>
      </w:r>
      <w:r w:rsidR="00D70EC0">
        <w:rPr>
          <w:rFonts w:cs="Helvetica"/>
          <w:lang w:val="en-GB"/>
        </w:rPr>
        <w:t xml:space="preserve"> and cut from old, thick cardboard boxes (thicker boxes are better for a more stable landscape). The simplest landscapes can be rectangular in shape, but you can get creative and make different shapes from which the students can choose. </w:t>
      </w:r>
      <w:r>
        <w:rPr>
          <w:rFonts w:cs="Helvetica"/>
          <w:lang w:val="en-GB"/>
        </w:rPr>
        <w:t>Make sure the cut-out is large enough to include some text (e.g., a legend for the map, the student’s poem, facts about the watershed, etc.)</w:t>
      </w:r>
      <w:r w:rsidR="00D20130">
        <w:rPr>
          <w:rFonts w:cs="Helvetica"/>
          <w:lang w:val="en-GB"/>
        </w:rPr>
        <w:t xml:space="preserve">. </w:t>
      </w:r>
      <w:r w:rsidR="00265E0C">
        <w:rPr>
          <w:rFonts w:cs="Helvetica"/>
          <w:lang w:val="en-GB"/>
        </w:rPr>
        <w:t>Poke holes in the landscape where the dough will be placed to help the model stay put as it dries (make sure students force the dough into the poked holes when they are making the models to aide in this process).</w:t>
      </w:r>
      <w:r w:rsidR="00D70EC0">
        <w:rPr>
          <w:rFonts w:cs="Helvetica"/>
          <w:lang w:val="en-GB"/>
        </w:rPr>
        <w:t xml:space="preserve"> </w:t>
      </w:r>
    </w:p>
    <w:p w14:paraId="2FFF23D1" w14:textId="46B090DF" w:rsidR="00D87950" w:rsidRDefault="00C975BE" w:rsidP="00F20BB7">
      <w:pPr>
        <w:pStyle w:val="ListParagraph"/>
        <w:numPr>
          <w:ilvl w:val="1"/>
          <w:numId w:val="1"/>
        </w:numPr>
        <w:rPr>
          <w:rFonts w:cs="Helvetica"/>
          <w:lang w:val="en-GB"/>
        </w:rPr>
      </w:pPr>
      <w:r>
        <w:rPr>
          <w:rFonts w:cs="Helvetica"/>
          <w:lang w:val="en-GB"/>
        </w:rPr>
        <w:t xml:space="preserve">THIRD, print topographic maps for each student. Appendix A is a topographic map of the San Francisco Peaks. You can find other topographic maps by typing the name of your </w:t>
      </w:r>
      <w:r w:rsidR="007452EC">
        <w:rPr>
          <w:rFonts w:cs="Helvetica"/>
          <w:lang w:val="en-GB"/>
        </w:rPr>
        <w:t>geographic point (e.g., “Monument Vall</w:t>
      </w:r>
      <w:r w:rsidR="00AF567D">
        <w:rPr>
          <w:rFonts w:cs="Helvetica"/>
          <w:lang w:val="en-GB"/>
        </w:rPr>
        <w:t>e</w:t>
      </w:r>
      <w:r w:rsidR="007452EC">
        <w:rPr>
          <w:rFonts w:cs="Helvetica"/>
          <w:lang w:val="en-GB"/>
        </w:rPr>
        <w:t xml:space="preserve">y”) and “topographic map” into any search engine. You can also simply project the image of your topographic map onto a screen for the entire class to use at the same time. </w:t>
      </w:r>
    </w:p>
    <w:p w14:paraId="56DE6E57" w14:textId="26279030" w:rsidR="007452EC" w:rsidRDefault="007452EC" w:rsidP="00F20BB7">
      <w:pPr>
        <w:pStyle w:val="ListParagraph"/>
        <w:numPr>
          <w:ilvl w:val="1"/>
          <w:numId w:val="1"/>
        </w:numPr>
        <w:rPr>
          <w:rFonts w:cs="Helvetica"/>
          <w:lang w:val="en-GB"/>
        </w:rPr>
      </w:pPr>
      <w:r>
        <w:rPr>
          <w:rFonts w:cs="Helvetica"/>
          <w:lang w:val="en-GB"/>
        </w:rPr>
        <w:t xml:space="preserve">FOURTH, </w:t>
      </w:r>
      <w:r w:rsidR="0050552D">
        <w:rPr>
          <w:rFonts w:cs="Helvetica"/>
          <w:lang w:val="en-GB"/>
        </w:rPr>
        <w:t xml:space="preserve">make your watershed models! You can use the models to discuss: understanding elevation on a topographic map; </w:t>
      </w:r>
      <w:r w:rsidR="00FC6098">
        <w:rPr>
          <w:rFonts w:cs="Helvetica"/>
          <w:lang w:val="en-GB"/>
        </w:rPr>
        <w:t xml:space="preserve">gravity; human influences on our watershed; how a landscape develops (e.g., San Francisco Peaks once a giant volcano and also carved by </w:t>
      </w:r>
      <w:r w:rsidR="00C6404F">
        <w:rPr>
          <w:rFonts w:cs="Helvetica"/>
          <w:lang w:val="en-GB"/>
        </w:rPr>
        <w:t>glaciers [plus the cinder cones around the peaks]); life zones</w:t>
      </w:r>
    </w:p>
    <w:p w14:paraId="53F95DAA" w14:textId="2514476B" w:rsidR="00C6404F" w:rsidRDefault="00C6404F" w:rsidP="00C6404F">
      <w:pPr>
        <w:pStyle w:val="ListParagraph"/>
        <w:numPr>
          <w:ilvl w:val="2"/>
          <w:numId w:val="1"/>
        </w:numPr>
        <w:rPr>
          <w:rFonts w:cs="Helvetica"/>
          <w:lang w:val="en-GB"/>
        </w:rPr>
      </w:pPr>
      <w:r>
        <w:rPr>
          <w:rFonts w:cs="Helvetica"/>
          <w:lang w:val="en-GB"/>
        </w:rPr>
        <w:t>Have students use their topographic maps to make the model</w:t>
      </w:r>
    </w:p>
    <w:p w14:paraId="15BD9545" w14:textId="3B76E908" w:rsidR="00C6404F" w:rsidRDefault="00C6404F" w:rsidP="00C6404F">
      <w:pPr>
        <w:pStyle w:val="ListParagraph"/>
        <w:numPr>
          <w:ilvl w:val="2"/>
          <w:numId w:val="1"/>
        </w:numPr>
        <w:rPr>
          <w:rFonts w:cs="Helvetica"/>
          <w:lang w:val="en-GB"/>
        </w:rPr>
      </w:pPr>
      <w:r>
        <w:rPr>
          <w:rFonts w:cs="Helvetica"/>
          <w:lang w:val="en-GB"/>
        </w:rPr>
        <w:t>They can then paint the</w:t>
      </w:r>
      <w:r w:rsidR="008E4E02">
        <w:rPr>
          <w:rFonts w:cs="Helvetica"/>
          <w:lang w:val="en-GB"/>
        </w:rPr>
        <w:t xml:space="preserve"> model. Here, you can have students paint creatively, e.g., general colours of the mountain, or they might pain the different life zones (see Appendix B). </w:t>
      </w:r>
    </w:p>
    <w:p w14:paraId="49B5C74B" w14:textId="5DAB57E5" w:rsidR="002C7305" w:rsidRDefault="002C7305" w:rsidP="002C7305">
      <w:pPr>
        <w:pStyle w:val="ListParagraph"/>
        <w:numPr>
          <w:ilvl w:val="1"/>
          <w:numId w:val="1"/>
        </w:numPr>
        <w:rPr>
          <w:rFonts w:cs="Helvetica"/>
          <w:lang w:val="en-GB"/>
        </w:rPr>
      </w:pPr>
      <w:r>
        <w:rPr>
          <w:rFonts w:cs="Helvetica"/>
          <w:lang w:val="en-GB"/>
        </w:rPr>
        <w:t>FIFTH, let the models dry for 1-2 days before having the students take them home</w:t>
      </w:r>
    </w:p>
    <w:p w14:paraId="436639A7" w14:textId="430AAD6D" w:rsidR="00E55190" w:rsidRDefault="002C7305" w:rsidP="00F20BB7">
      <w:pPr>
        <w:pStyle w:val="ListParagraph"/>
        <w:numPr>
          <w:ilvl w:val="1"/>
          <w:numId w:val="1"/>
        </w:numPr>
        <w:rPr>
          <w:rFonts w:cs="Helvetica"/>
          <w:lang w:val="en-GB"/>
        </w:rPr>
      </w:pPr>
      <w:r>
        <w:rPr>
          <w:rFonts w:cs="Helvetica"/>
          <w:lang w:val="en-GB"/>
        </w:rPr>
        <w:t xml:space="preserve">OPTIONAL: You might also choose to substitute these salt dough models with </w:t>
      </w:r>
      <w:r w:rsidR="00E55190">
        <w:rPr>
          <w:rFonts w:cs="Helvetica"/>
          <w:lang w:val="en-GB"/>
        </w:rPr>
        <w:t xml:space="preserve">a group activity such as that outlined in Part A of the Google </w:t>
      </w:r>
      <w:r w:rsidR="007763D6">
        <w:rPr>
          <w:rFonts w:cs="Helvetica"/>
          <w:lang w:val="en-GB"/>
        </w:rPr>
        <w:t>Earth Labs:</w:t>
      </w:r>
    </w:p>
    <w:p w14:paraId="55574780" w14:textId="163DC108" w:rsidR="00F20BB7" w:rsidRDefault="007763D6" w:rsidP="00E55190">
      <w:pPr>
        <w:pStyle w:val="ListParagraph"/>
        <w:numPr>
          <w:ilvl w:val="2"/>
          <w:numId w:val="1"/>
        </w:numPr>
        <w:rPr>
          <w:rFonts w:cs="Helvetica"/>
          <w:lang w:val="en-GB"/>
        </w:rPr>
      </w:pPr>
      <w:hyperlink r:id="rId22" w:history="1">
        <w:r w:rsidR="00F20BB7" w:rsidRPr="007763D6">
          <w:rPr>
            <w:rStyle w:val="Hyperlink"/>
            <w:rFonts w:cs="Helvetica"/>
            <w:lang w:val="en-GB"/>
          </w:rPr>
          <w:t>Drought, Lab 2</w:t>
        </w:r>
        <w:r w:rsidRPr="007763D6">
          <w:rPr>
            <w:rStyle w:val="Hyperlink"/>
            <w:rFonts w:cs="Helvetica"/>
            <w:lang w:val="en-GB"/>
          </w:rPr>
          <w:t>A</w:t>
        </w:r>
        <w:r w:rsidR="00F20BB7" w:rsidRPr="007763D6">
          <w:rPr>
            <w:rStyle w:val="Hyperlink"/>
            <w:rFonts w:cs="Helvetica"/>
            <w:lang w:val="en-GB"/>
          </w:rPr>
          <w:t>: Make a Watershed Model</w:t>
        </w:r>
      </w:hyperlink>
      <w:r w:rsidR="00F20BB7" w:rsidRPr="00C6463E">
        <w:rPr>
          <w:rFonts w:cs="Helvetica"/>
          <w:lang w:val="en-GB"/>
        </w:rPr>
        <w:t xml:space="preserve"> </w:t>
      </w:r>
    </w:p>
    <w:p w14:paraId="56D345EC" w14:textId="022E4954" w:rsidR="00AF567D" w:rsidRPr="00C6463E" w:rsidRDefault="00AF567D" w:rsidP="00AF567D">
      <w:pPr>
        <w:pStyle w:val="ListParagraph"/>
        <w:numPr>
          <w:ilvl w:val="1"/>
          <w:numId w:val="1"/>
        </w:numPr>
        <w:rPr>
          <w:rFonts w:cs="Helvetica"/>
          <w:lang w:val="en-GB"/>
        </w:rPr>
      </w:pPr>
      <w:r>
        <w:rPr>
          <w:rFonts w:cs="Helvetica"/>
          <w:lang w:val="en-GB"/>
        </w:rPr>
        <w:t>See Appendix C for examples</w:t>
      </w:r>
    </w:p>
    <w:p w14:paraId="6953F7D3" w14:textId="77777777" w:rsidR="00F20BB7" w:rsidRDefault="00F20BB7" w:rsidP="007763D6">
      <w:pPr>
        <w:pStyle w:val="ListParagraph"/>
        <w:ind w:left="1440"/>
      </w:pPr>
    </w:p>
    <w:p w14:paraId="75CA3E78" w14:textId="77777777" w:rsidR="00623EDD" w:rsidRPr="007833A5" w:rsidRDefault="00623EDD" w:rsidP="007763D6">
      <w:pPr>
        <w:pStyle w:val="ListParagraph"/>
        <w:numPr>
          <w:ilvl w:val="0"/>
          <w:numId w:val="1"/>
        </w:numPr>
        <w:spacing w:after="0" w:line="240" w:lineRule="auto"/>
        <w:rPr>
          <w:sz w:val="24"/>
        </w:rPr>
      </w:pPr>
      <w:r w:rsidRPr="007833A5">
        <w:rPr>
          <w:sz w:val="24"/>
        </w:rPr>
        <w:t xml:space="preserve">Close with poems and share </w:t>
      </w:r>
    </w:p>
    <w:p w14:paraId="66DC656F" w14:textId="753002DA" w:rsidR="00623EDD" w:rsidRDefault="007763D6" w:rsidP="007763D6">
      <w:pPr>
        <w:widowControl w:val="0"/>
        <w:autoSpaceDE w:val="0"/>
        <w:autoSpaceDN w:val="0"/>
        <w:adjustRightInd w:val="0"/>
        <w:spacing w:after="0" w:line="240" w:lineRule="auto"/>
        <w:ind w:left="720"/>
        <w:rPr>
          <w:rFonts w:ascii="Nunito-Light" w:hAnsi="Nunito-Light" w:cs="Nunito-Light"/>
          <w:color w:val="262626"/>
          <w:szCs w:val="32"/>
        </w:rPr>
      </w:pPr>
      <w:r>
        <w:rPr>
          <w:rFonts w:ascii="Nunito-Light" w:hAnsi="Nunito-Light" w:cs="Nunito-Light"/>
          <w:color w:val="262626"/>
          <w:szCs w:val="32"/>
        </w:rPr>
        <w:t xml:space="preserve">Once the students have completed their models, take the time to have them write up their poems as per Part 4B of this lesson. The students can then share their poems with the class. They can also glue/rewrite these poems to be included as part of their watershed salt dough model. </w:t>
      </w:r>
    </w:p>
    <w:p w14:paraId="4DEA4B19" w14:textId="77777777" w:rsidR="007763D6" w:rsidRDefault="007763D6" w:rsidP="00AF567D">
      <w:pPr>
        <w:widowControl w:val="0"/>
        <w:autoSpaceDE w:val="0"/>
        <w:autoSpaceDN w:val="0"/>
        <w:adjustRightInd w:val="0"/>
        <w:spacing w:after="0" w:line="240" w:lineRule="auto"/>
        <w:rPr>
          <w:rFonts w:ascii="Nunito-Light" w:hAnsi="Nunito-Light" w:cs="Nunito-Light"/>
          <w:color w:val="262626"/>
          <w:szCs w:val="32"/>
        </w:rPr>
      </w:pPr>
    </w:p>
    <w:p w14:paraId="304FD91F" w14:textId="5068EF6C" w:rsidR="007763D6" w:rsidRDefault="007763D6" w:rsidP="00EF73EC">
      <w:pPr>
        <w:widowControl w:val="0"/>
        <w:autoSpaceDE w:val="0"/>
        <w:autoSpaceDN w:val="0"/>
        <w:adjustRightInd w:val="0"/>
        <w:spacing w:after="0" w:line="240" w:lineRule="auto"/>
        <w:rPr>
          <w:rFonts w:ascii="Nunito-Light" w:hAnsi="Nunito-Light" w:cs="Nunito-Light"/>
          <w:color w:val="262626"/>
          <w:szCs w:val="32"/>
        </w:rPr>
      </w:pPr>
      <w:r>
        <w:rPr>
          <w:rFonts w:ascii="Nunito-Light" w:hAnsi="Nunito-Light" w:cs="Nunito-Light"/>
          <w:color w:val="262626"/>
          <w:szCs w:val="32"/>
        </w:rPr>
        <w:lastRenderedPageBreak/>
        <w:t>APPENDIX A: Topographic Map of the San Francisco Peaks</w:t>
      </w:r>
    </w:p>
    <w:p w14:paraId="02494857" w14:textId="49C687D6" w:rsidR="007763D6" w:rsidRDefault="00EF73EC" w:rsidP="00EF73EC">
      <w:pPr>
        <w:widowControl w:val="0"/>
        <w:autoSpaceDE w:val="0"/>
        <w:autoSpaceDN w:val="0"/>
        <w:adjustRightInd w:val="0"/>
        <w:spacing w:after="0" w:line="240" w:lineRule="auto"/>
        <w:rPr>
          <w:rFonts w:ascii="Nunito-Light" w:hAnsi="Nunito-Light" w:cs="Nunito-Light"/>
          <w:color w:val="262626"/>
          <w:szCs w:val="32"/>
        </w:rPr>
      </w:pPr>
      <w:r>
        <w:rPr>
          <w:rFonts w:ascii="Nunito-Light" w:hAnsi="Nunito-Light" w:cs="Nunito-Light"/>
          <w:noProof/>
          <w:color w:val="262626"/>
          <w:szCs w:val="32"/>
        </w:rPr>
        <w:drawing>
          <wp:anchor distT="0" distB="0" distL="114300" distR="114300" simplePos="0" relativeHeight="251658240" behindDoc="0" locked="0" layoutInCell="1" allowOverlap="1" wp14:anchorId="5829B2A8" wp14:editId="769D9341">
            <wp:simplePos x="0" y="0"/>
            <wp:positionH relativeFrom="column">
              <wp:posOffset>52070</wp:posOffset>
            </wp:positionH>
            <wp:positionV relativeFrom="paragraph">
              <wp:posOffset>172720</wp:posOffset>
            </wp:positionV>
            <wp:extent cx="5943600" cy="66173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3-08 at 11.01.24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6617335"/>
                    </a:xfrm>
                    <a:prstGeom prst="rect">
                      <a:avLst/>
                    </a:prstGeom>
                  </pic:spPr>
                </pic:pic>
              </a:graphicData>
            </a:graphic>
            <wp14:sizeRelH relativeFrom="page">
              <wp14:pctWidth>0</wp14:pctWidth>
            </wp14:sizeRelH>
            <wp14:sizeRelV relativeFrom="page">
              <wp14:pctHeight>0</wp14:pctHeight>
            </wp14:sizeRelV>
          </wp:anchor>
        </w:drawing>
      </w:r>
    </w:p>
    <w:p w14:paraId="64B5D674" w14:textId="3FEB87D3" w:rsidR="007763D6" w:rsidRPr="007763D6" w:rsidRDefault="007763D6" w:rsidP="00EF73EC">
      <w:pPr>
        <w:widowControl w:val="0"/>
        <w:autoSpaceDE w:val="0"/>
        <w:autoSpaceDN w:val="0"/>
        <w:adjustRightInd w:val="0"/>
        <w:spacing w:after="0" w:line="240" w:lineRule="auto"/>
        <w:ind w:left="720"/>
        <w:rPr>
          <w:rFonts w:ascii="Nunito-Light" w:hAnsi="Nunito-Light" w:cs="Nunito-Light"/>
          <w:color w:val="262626"/>
          <w:szCs w:val="32"/>
        </w:rPr>
      </w:pPr>
    </w:p>
    <w:p w14:paraId="302C47D7" w14:textId="77777777" w:rsidR="007B1B69" w:rsidRDefault="007B1B69"/>
    <w:p w14:paraId="0B2D3234" w14:textId="77777777" w:rsidR="00AF567D" w:rsidRDefault="00AF567D"/>
    <w:p w14:paraId="162714EF" w14:textId="77777777" w:rsidR="00EF73EC" w:rsidRDefault="00EF73EC"/>
    <w:p w14:paraId="450E4B29" w14:textId="4BA5144D" w:rsidR="006A64A7" w:rsidRDefault="006A64A7">
      <w:r>
        <w:lastRenderedPageBreak/>
        <w:t xml:space="preserve">APPENDIX B: Life Zones of the </w:t>
      </w:r>
      <w:r w:rsidR="00E77815">
        <w:t>San Francisco Peaks</w:t>
      </w:r>
    </w:p>
    <w:p w14:paraId="21F1931A" w14:textId="7D55357A" w:rsidR="00E77815" w:rsidRDefault="00332DC4">
      <w:r>
        <w:rPr>
          <w:noProof/>
        </w:rPr>
        <w:drawing>
          <wp:inline distT="0" distB="0" distL="0" distR="0" wp14:anchorId="48F194B0" wp14:editId="3A6D4F99">
            <wp:extent cx="4051935" cy="3167090"/>
            <wp:effectExtent l="0" t="0" r="1206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mes.gif"/>
                    <pic:cNvPicPr/>
                  </pic:nvPicPr>
                  <pic:blipFill>
                    <a:blip r:embed="rId24">
                      <a:extLst>
                        <a:ext uri="{28A0092B-C50C-407E-A947-70E740481C1C}">
                          <a14:useLocalDpi xmlns:a14="http://schemas.microsoft.com/office/drawing/2010/main" val="0"/>
                        </a:ext>
                      </a:extLst>
                    </a:blip>
                    <a:stretch>
                      <a:fillRect/>
                    </a:stretch>
                  </pic:blipFill>
                  <pic:spPr>
                    <a:xfrm>
                      <a:off x="0" y="0"/>
                      <a:ext cx="4064647" cy="3177026"/>
                    </a:xfrm>
                    <a:prstGeom prst="rect">
                      <a:avLst/>
                    </a:prstGeom>
                  </pic:spPr>
                </pic:pic>
              </a:graphicData>
            </a:graphic>
          </wp:inline>
        </w:drawing>
      </w:r>
    </w:p>
    <w:p w14:paraId="315D31B1" w14:textId="398AB3C8" w:rsidR="00242C6B" w:rsidRDefault="00242C6B">
      <w:r>
        <w:t xml:space="preserve">Graph Source: </w:t>
      </w:r>
      <w:hyperlink r:id="rId25" w:history="1">
        <w:r w:rsidRPr="00B650CC">
          <w:rPr>
            <w:rStyle w:val="Hyperlink"/>
          </w:rPr>
          <w:t>http://www.geo.arizona.edu/Antevs/biomes/azlifzon.html</w:t>
        </w:r>
      </w:hyperlink>
      <w:r>
        <w:t xml:space="preserve"> </w:t>
      </w:r>
    </w:p>
    <w:p w14:paraId="71928C50" w14:textId="7324E5C6" w:rsidR="007D2960" w:rsidRDefault="007D2960">
      <w:r>
        <w:rPr>
          <w:noProof/>
        </w:rPr>
        <w:drawing>
          <wp:inline distT="0" distB="0" distL="0" distR="0" wp14:anchorId="698FD4BD" wp14:editId="3F470A1B">
            <wp:extent cx="4966335" cy="3585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fe zones 4.jpg"/>
                    <pic:cNvPicPr/>
                  </pic:nvPicPr>
                  <pic:blipFill>
                    <a:blip r:embed="rId26">
                      <a:extLst>
                        <a:ext uri="{28A0092B-C50C-407E-A947-70E740481C1C}">
                          <a14:useLocalDpi xmlns:a14="http://schemas.microsoft.com/office/drawing/2010/main" val="0"/>
                        </a:ext>
                      </a:extLst>
                    </a:blip>
                    <a:stretch>
                      <a:fillRect/>
                    </a:stretch>
                  </pic:blipFill>
                  <pic:spPr>
                    <a:xfrm>
                      <a:off x="0" y="0"/>
                      <a:ext cx="4982530" cy="3596897"/>
                    </a:xfrm>
                    <a:prstGeom prst="rect">
                      <a:avLst/>
                    </a:prstGeom>
                  </pic:spPr>
                </pic:pic>
              </a:graphicData>
            </a:graphic>
          </wp:inline>
        </w:drawing>
      </w:r>
    </w:p>
    <w:p w14:paraId="1E1DBC0C" w14:textId="611D18E6" w:rsidR="007D2960" w:rsidRDefault="007D2960">
      <w:r>
        <w:t xml:space="preserve">Graph Source: </w:t>
      </w:r>
      <w:hyperlink r:id="rId27" w:history="1">
        <w:r w:rsidR="00290617" w:rsidRPr="00B650CC">
          <w:rPr>
            <w:rStyle w:val="Hyperlink"/>
          </w:rPr>
          <w:t>http://written-in-stone-seen-through-my-lens.blogspot.com/2012/10/hiking-mount-humphreys-of-san-francisco.html</w:t>
        </w:r>
      </w:hyperlink>
      <w:r w:rsidR="00290617">
        <w:t xml:space="preserve"> </w:t>
      </w:r>
    </w:p>
    <w:p w14:paraId="2904A2BE" w14:textId="1486A66A" w:rsidR="008C7E3C" w:rsidRPr="00290617" w:rsidRDefault="008C7E3C">
      <w:pPr>
        <w:rPr>
          <w:b/>
        </w:rPr>
      </w:pPr>
      <w:r w:rsidRPr="00290617">
        <w:rPr>
          <w:b/>
        </w:rPr>
        <w:lastRenderedPageBreak/>
        <w:t>Table 2: Additional Life Zone Information</w:t>
      </w:r>
    </w:p>
    <w:tbl>
      <w:tblPr>
        <w:tblStyle w:val="TableGrid"/>
        <w:tblW w:w="0" w:type="auto"/>
        <w:tblLook w:val="04A0" w:firstRow="1" w:lastRow="0" w:firstColumn="1" w:lastColumn="0" w:noHBand="0" w:noVBand="1"/>
      </w:tblPr>
      <w:tblGrid>
        <w:gridCol w:w="1615"/>
        <w:gridCol w:w="3060"/>
        <w:gridCol w:w="1710"/>
      </w:tblGrid>
      <w:tr w:rsidR="009E4B2C" w14:paraId="37CD9757" w14:textId="73000DF1" w:rsidTr="009E4B2C">
        <w:trPr>
          <w:trHeight w:val="602"/>
        </w:trPr>
        <w:tc>
          <w:tcPr>
            <w:tcW w:w="1615" w:type="dxa"/>
            <w:vAlign w:val="center"/>
          </w:tcPr>
          <w:p w14:paraId="35A2B1D7" w14:textId="554A0898" w:rsidR="00507139" w:rsidRPr="004C2D84" w:rsidRDefault="00507139" w:rsidP="009B6F12">
            <w:pPr>
              <w:spacing w:after="0" w:line="240" w:lineRule="auto"/>
              <w:jc w:val="center"/>
              <w:rPr>
                <w:b/>
              </w:rPr>
            </w:pPr>
            <w:r w:rsidRPr="004C2D84">
              <w:rPr>
                <w:b/>
              </w:rPr>
              <w:t>ELEVATION RANGE</w:t>
            </w:r>
            <w:r>
              <w:rPr>
                <w:b/>
              </w:rPr>
              <w:t xml:space="preserve"> (FT)</w:t>
            </w:r>
          </w:p>
        </w:tc>
        <w:tc>
          <w:tcPr>
            <w:tcW w:w="3060" w:type="dxa"/>
            <w:vAlign w:val="center"/>
          </w:tcPr>
          <w:p w14:paraId="16182845" w14:textId="42D93C03" w:rsidR="00507139" w:rsidRPr="004C2D84" w:rsidRDefault="00507139" w:rsidP="009B6F12">
            <w:pPr>
              <w:spacing w:after="0"/>
              <w:jc w:val="center"/>
              <w:rPr>
                <w:b/>
              </w:rPr>
            </w:pPr>
            <w:r w:rsidRPr="004C2D84">
              <w:rPr>
                <w:b/>
              </w:rPr>
              <w:t>VEGETATION TYPE</w:t>
            </w:r>
          </w:p>
        </w:tc>
        <w:tc>
          <w:tcPr>
            <w:tcW w:w="1710" w:type="dxa"/>
            <w:vAlign w:val="center"/>
          </w:tcPr>
          <w:p w14:paraId="225A1966" w14:textId="68ADB0A1" w:rsidR="00507139" w:rsidRPr="004C2D84" w:rsidRDefault="00507139" w:rsidP="009B6F12">
            <w:pPr>
              <w:spacing w:after="0"/>
              <w:jc w:val="center"/>
              <w:rPr>
                <w:b/>
              </w:rPr>
            </w:pPr>
            <w:r w:rsidRPr="004C2D84">
              <w:rPr>
                <w:b/>
              </w:rPr>
              <w:t>LIFE ZONE</w:t>
            </w:r>
          </w:p>
        </w:tc>
      </w:tr>
      <w:tr w:rsidR="009E4B2C" w14:paraId="09BCB404" w14:textId="49EA8A36" w:rsidTr="009E4B2C">
        <w:tc>
          <w:tcPr>
            <w:tcW w:w="1615" w:type="dxa"/>
          </w:tcPr>
          <w:p w14:paraId="72132C02" w14:textId="4736A0C7" w:rsidR="00507139" w:rsidRDefault="00507139" w:rsidP="009B6F12">
            <w:pPr>
              <w:spacing w:after="0"/>
            </w:pPr>
            <w:r>
              <w:t>11,500-12,700</w:t>
            </w:r>
          </w:p>
        </w:tc>
        <w:tc>
          <w:tcPr>
            <w:tcW w:w="3060" w:type="dxa"/>
          </w:tcPr>
          <w:p w14:paraId="6533A7E4" w14:textId="5CBA48E3" w:rsidR="00507139" w:rsidRDefault="00507139" w:rsidP="009B6F12">
            <w:pPr>
              <w:spacing w:after="0"/>
            </w:pPr>
            <w:r>
              <w:t>Alpine Tundra</w:t>
            </w:r>
          </w:p>
        </w:tc>
        <w:tc>
          <w:tcPr>
            <w:tcW w:w="1710" w:type="dxa"/>
          </w:tcPr>
          <w:p w14:paraId="44642C59" w14:textId="58C2BB47" w:rsidR="00507139" w:rsidRDefault="00507139" w:rsidP="009B6F12">
            <w:pPr>
              <w:spacing w:after="0"/>
            </w:pPr>
            <w:r>
              <w:t>Alpine</w:t>
            </w:r>
          </w:p>
        </w:tc>
      </w:tr>
      <w:tr w:rsidR="009E4B2C" w14:paraId="2C34B6CC" w14:textId="37B5BC94" w:rsidTr="009E4B2C">
        <w:tc>
          <w:tcPr>
            <w:tcW w:w="1615" w:type="dxa"/>
          </w:tcPr>
          <w:p w14:paraId="72B75CB9" w14:textId="230C3203" w:rsidR="00507139" w:rsidRDefault="00507139" w:rsidP="009B6F12">
            <w:pPr>
              <w:spacing w:after="0"/>
            </w:pPr>
            <w:r>
              <w:t>11,000-12,000</w:t>
            </w:r>
          </w:p>
        </w:tc>
        <w:tc>
          <w:tcPr>
            <w:tcW w:w="3060" w:type="dxa"/>
          </w:tcPr>
          <w:p w14:paraId="2752BD4B" w14:textId="3F451C97" w:rsidR="00507139" w:rsidRDefault="00507139" w:rsidP="009B6F12">
            <w:pPr>
              <w:spacing w:after="0"/>
            </w:pPr>
            <w:r>
              <w:t>Sub-Alpine or Timberline Zone</w:t>
            </w:r>
          </w:p>
        </w:tc>
        <w:tc>
          <w:tcPr>
            <w:tcW w:w="1710" w:type="dxa"/>
          </w:tcPr>
          <w:p w14:paraId="51FBE41B" w14:textId="4E0F667D" w:rsidR="00507139" w:rsidRDefault="00507139" w:rsidP="009B6F12">
            <w:pPr>
              <w:spacing w:after="0"/>
            </w:pPr>
            <w:r>
              <w:t>Timberline</w:t>
            </w:r>
          </w:p>
        </w:tc>
      </w:tr>
      <w:tr w:rsidR="009E4B2C" w14:paraId="515E51B4" w14:textId="5505AE44" w:rsidTr="009E4B2C">
        <w:tc>
          <w:tcPr>
            <w:tcW w:w="1615" w:type="dxa"/>
          </w:tcPr>
          <w:p w14:paraId="174435DC" w14:textId="64F4C60E" w:rsidR="00507139" w:rsidRDefault="00507139" w:rsidP="009B6F12">
            <w:pPr>
              <w:spacing w:after="0"/>
            </w:pPr>
            <w:r>
              <w:t>9,500-11,500</w:t>
            </w:r>
          </w:p>
        </w:tc>
        <w:tc>
          <w:tcPr>
            <w:tcW w:w="3060" w:type="dxa"/>
          </w:tcPr>
          <w:p w14:paraId="7D556DB2" w14:textId="0114F040" w:rsidR="00507139" w:rsidRDefault="00507139" w:rsidP="009B6F12">
            <w:pPr>
              <w:spacing w:after="0"/>
            </w:pPr>
            <w:r>
              <w:t>Spruce-Fir Forest</w:t>
            </w:r>
          </w:p>
        </w:tc>
        <w:tc>
          <w:tcPr>
            <w:tcW w:w="1710" w:type="dxa"/>
          </w:tcPr>
          <w:p w14:paraId="62A63AE4" w14:textId="3FDB96D0" w:rsidR="00507139" w:rsidRDefault="00507139" w:rsidP="009B6F12">
            <w:pPr>
              <w:spacing w:after="0"/>
            </w:pPr>
            <w:r>
              <w:t>Hudsonian</w:t>
            </w:r>
          </w:p>
        </w:tc>
      </w:tr>
      <w:tr w:rsidR="009E4B2C" w14:paraId="588888C6" w14:textId="26AADAD8" w:rsidTr="009E4B2C">
        <w:tc>
          <w:tcPr>
            <w:tcW w:w="1615" w:type="dxa"/>
          </w:tcPr>
          <w:p w14:paraId="6EE03E69" w14:textId="6B88197E" w:rsidR="00507139" w:rsidRDefault="00507139" w:rsidP="009B6F12">
            <w:pPr>
              <w:spacing w:after="0"/>
            </w:pPr>
            <w:r>
              <w:t>8,000-9,500</w:t>
            </w:r>
          </w:p>
        </w:tc>
        <w:tc>
          <w:tcPr>
            <w:tcW w:w="3060" w:type="dxa"/>
          </w:tcPr>
          <w:p w14:paraId="2A7152F7" w14:textId="1B51660C" w:rsidR="00507139" w:rsidRDefault="00507139" w:rsidP="009B6F12">
            <w:pPr>
              <w:spacing w:after="0"/>
            </w:pPr>
            <w:r>
              <w:t>Mixed Conifer Forest</w:t>
            </w:r>
          </w:p>
        </w:tc>
        <w:tc>
          <w:tcPr>
            <w:tcW w:w="1710" w:type="dxa"/>
          </w:tcPr>
          <w:p w14:paraId="6C364C9D" w14:textId="66357563" w:rsidR="00507139" w:rsidRDefault="00507139" w:rsidP="009B6F12">
            <w:pPr>
              <w:spacing w:after="0"/>
            </w:pPr>
            <w:r>
              <w:t>Canadian</w:t>
            </w:r>
          </w:p>
        </w:tc>
      </w:tr>
      <w:tr w:rsidR="009E4B2C" w14:paraId="11B8E772" w14:textId="55F00A3E" w:rsidTr="009E4B2C">
        <w:tc>
          <w:tcPr>
            <w:tcW w:w="1615" w:type="dxa"/>
          </w:tcPr>
          <w:p w14:paraId="15186FCA" w14:textId="79E65C91" w:rsidR="00507139" w:rsidRDefault="00507139" w:rsidP="009B6F12">
            <w:pPr>
              <w:spacing w:after="0"/>
            </w:pPr>
            <w:r>
              <w:t>6,000-8,500</w:t>
            </w:r>
          </w:p>
        </w:tc>
        <w:tc>
          <w:tcPr>
            <w:tcW w:w="3060" w:type="dxa"/>
          </w:tcPr>
          <w:p w14:paraId="08F3F2DE" w14:textId="5966B56B" w:rsidR="00507139" w:rsidRDefault="00507139" w:rsidP="009B6F12">
            <w:pPr>
              <w:spacing w:after="0"/>
            </w:pPr>
            <w:r>
              <w:t>Ponderosa Pine Forest</w:t>
            </w:r>
          </w:p>
        </w:tc>
        <w:tc>
          <w:tcPr>
            <w:tcW w:w="1710" w:type="dxa"/>
          </w:tcPr>
          <w:p w14:paraId="22CF7C2B" w14:textId="5D07AEB1" w:rsidR="00507139" w:rsidRDefault="00507139" w:rsidP="009B6F12">
            <w:pPr>
              <w:spacing w:after="0"/>
            </w:pPr>
            <w:r>
              <w:t>Transition</w:t>
            </w:r>
          </w:p>
        </w:tc>
      </w:tr>
      <w:tr w:rsidR="009E4B2C" w14:paraId="2A57163D" w14:textId="61A85758" w:rsidTr="009E4B2C">
        <w:tc>
          <w:tcPr>
            <w:tcW w:w="1615" w:type="dxa"/>
          </w:tcPr>
          <w:p w14:paraId="48EF43BC" w14:textId="48BE5226" w:rsidR="00507139" w:rsidRDefault="00507139" w:rsidP="009B6F12">
            <w:pPr>
              <w:spacing w:after="0"/>
            </w:pPr>
            <w:r>
              <w:t>3,500-6,500</w:t>
            </w:r>
          </w:p>
        </w:tc>
        <w:tc>
          <w:tcPr>
            <w:tcW w:w="3060" w:type="dxa"/>
          </w:tcPr>
          <w:p w14:paraId="7D93CE1C" w14:textId="544AA2E3" w:rsidR="00507139" w:rsidRDefault="00507139" w:rsidP="009B6F12">
            <w:pPr>
              <w:spacing w:after="0"/>
            </w:pPr>
            <w:r>
              <w:t>Pinyon-Juniper Forest</w:t>
            </w:r>
          </w:p>
        </w:tc>
        <w:tc>
          <w:tcPr>
            <w:tcW w:w="1710" w:type="dxa"/>
          </w:tcPr>
          <w:p w14:paraId="54D6E5A0" w14:textId="0AC5B4CA" w:rsidR="00507139" w:rsidRDefault="00507139" w:rsidP="009B6F12">
            <w:pPr>
              <w:spacing w:after="0"/>
            </w:pPr>
            <w:r>
              <w:t>Upper Sonoran</w:t>
            </w:r>
          </w:p>
        </w:tc>
      </w:tr>
      <w:tr w:rsidR="009E4B2C" w14:paraId="25DB8606" w14:textId="327D86EB" w:rsidTr="009E4B2C">
        <w:tc>
          <w:tcPr>
            <w:tcW w:w="1615" w:type="dxa"/>
          </w:tcPr>
          <w:p w14:paraId="7754E0AF" w14:textId="7E06BD6C" w:rsidR="00507139" w:rsidRDefault="00507139" w:rsidP="009B6F12">
            <w:pPr>
              <w:spacing w:after="0"/>
            </w:pPr>
            <w:r>
              <w:t>3,500-6,500</w:t>
            </w:r>
          </w:p>
        </w:tc>
        <w:tc>
          <w:tcPr>
            <w:tcW w:w="3060" w:type="dxa"/>
          </w:tcPr>
          <w:p w14:paraId="69FCE49F" w14:textId="1E432BED" w:rsidR="00507139" w:rsidRDefault="00507139" w:rsidP="009B6F12">
            <w:pPr>
              <w:spacing w:after="0"/>
            </w:pPr>
            <w:r>
              <w:t>Chaparral/Great Basin Desert/Desert Grassland</w:t>
            </w:r>
          </w:p>
        </w:tc>
        <w:tc>
          <w:tcPr>
            <w:tcW w:w="1710" w:type="dxa"/>
          </w:tcPr>
          <w:p w14:paraId="0FCBB118" w14:textId="5DB55FDB" w:rsidR="00507139" w:rsidRDefault="00507139" w:rsidP="009B6F12">
            <w:pPr>
              <w:spacing w:after="0"/>
            </w:pPr>
            <w:r>
              <w:t>Upper Sonoran</w:t>
            </w:r>
          </w:p>
        </w:tc>
      </w:tr>
      <w:tr w:rsidR="009E4B2C" w14:paraId="65EBB460" w14:textId="69454403" w:rsidTr="009E4B2C">
        <w:tc>
          <w:tcPr>
            <w:tcW w:w="1615" w:type="dxa"/>
          </w:tcPr>
          <w:p w14:paraId="4C634911" w14:textId="16BC6A63" w:rsidR="00507139" w:rsidRDefault="00507139" w:rsidP="009B6F12">
            <w:pPr>
              <w:spacing w:after="0"/>
            </w:pPr>
            <w:r>
              <w:t>100-3,500</w:t>
            </w:r>
          </w:p>
        </w:tc>
        <w:tc>
          <w:tcPr>
            <w:tcW w:w="3060" w:type="dxa"/>
          </w:tcPr>
          <w:p w14:paraId="17F6F0F0" w14:textId="0B37AA72" w:rsidR="00507139" w:rsidRDefault="00507139" w:rsidP="009B6F12">
            <w:pPr>
              <w:spacing w:after="0"/>
            </w:pPr>
            <w:r>
              <w:t>Warm Desert</w:t>
            </w:r>
          </w:p>
        </w:tc>
        <w:tc>
          <w:tcPr>
            <w:tcW w:w="1710" w:type="dxa"/>
          </w:tcPr>
          <w:p w14:paraId="7785DFE8" w14:textId="1E73B2B3" w:rsidR="00507139" w:rsidRDefault="00507139" w:rsidP="009B6F12">
            <w:pPr>
              <w:spacing w:after="0"/>
            </w:pPr>
            <w:r>
              <w:t>Lower Sonoran</w:t>
            </w:r>
          </w:p>
        </w:tc>
      </w:tr>
    </w:tbl>
    <w:p w14:paraId="1FF990A9" w14:textId="77777777" w:rsidR="009E4B2C" w:rsidRDefault="009E4B2C"/>
    <w:p w14:paraId="7625A214" w14:textId="361D4E50" w:rsidR="00507139" w:rsidRDefault="00507139">
      <w:r>
        <w:t>FACTS ABOUT EACH LIFE ZONE:</w:t>
      </w:r>
    </w:p>
    <w:tbl>
      <w:tblPr>
        <w:tblStyle w:val="TableGrid"/>
        <w:tblW w:w="9265" w:type="dxa"/>
        <w:tblLook w:val="04A0" w:firstRow="1" w:lastRow="0" w:firstColumn="1" w:lastColumn="0" w:noHBand="0" w:noVBand="1"/>
      </w:tblPr>
      <w:tblGrid>
        <w:gridCol w:w="1420"/>
        <w:gridCol w:w="7845"/>
      </w:tblGrid>
      <w:tr w:rsidR="00507139" w:rsidRPr="004C2D84" w14:paraId="70BBC984" w14:textId="77777777" w:rsidTr="00EF73EC">
        <w:trPr>
          <w:trHeight w:val="602"/>
        </w:trPr>
        <w:tc>
          <w:tcPr>
            <w:tcW w:w="1420" w:type="dxa"/>
            <w:vAlign w:val="center"/>
          </w:tcPr>
          <w:p w14:paraId="7B309525" w14:textId="77777777" w:rsidR="00507139" w:rsidRPr="004C2D84" w:rsidRDefault="00507139" w:rsidP="00507139">
            <w:pPr>
              <w:spacing w:after="0"/>
              <w:jc w:val="center"/>
              <w:rPr>
                <w:b/>
              </w:rPr>
            </w:pPr>
            <w:r w:rsidRPr="004C2D84">
              <w:rPr>
                <w:b/>
              </w:rPr>
              <w:t>LIFE ZONE</w:t>
            </w:r>
          </w:p>
        </w:tc>
        <w:tc>
          <w:tcPr>
            <w:tcW w:w="7845" w:type="dxa"/>
            <w:vAlign w:val="center"/>
          </w:tcPr>
          <w:p w14:paraId="11D69917" w14:textId="77777777" w:rsidR="00507139" w:rsidRPr="009E4B2C" w:rsidRDefault="00507139" w:rsidP="00507139">
            <w:pPr>
              <w:spacing w:after="0" w:line="240" w:lineRule="auto"/>
              <w:jc w:val="center"/>
              <w:rPr>
                <w:rFonts w:ascii="Calibri" w:hAnsi="Calibri"/>
                <w:b/>
              </w:rPr>
            </w:pPr>
            <w:r w:rsidRPr="009E4B2C">
              <w:rPr>
                <w:rFonts w:ascii="Calibri" w:hAnsi="Calibri"/>
                <w:b/>
              </w:rPr>
              <w:t>FACTS</w:t>
            </w:r>
          </w:p>
        </w:tc>
      </w:tr>
      <w:tr w:rsidR="00507139" w14:paraId="08AEC0FF" w14:textId="77777777" w:rsidTr="00EF73EC">
        <w:tc>
          <w:tcPr>
            <w:tcW w:w="1420" w:type="dxa"/>
          </w:tcPr>
          <w:p w14:paraId="6F2EB5B3" w14:textId="77777777" w:rsidR="00507139" w:rsidRDefault="00507139" w:rsidP="00507139">
            <w:pPr>
              <w:spacing w:after="0"/>
            </w:pPr>
            <w:r>
              <w:t>Alpine</w:t>
            </w:r>
          </w:p>
        </w:tc>
        <w:tc>
          <w:tcPr>
            <w:tcW w:w="7845" w:type="dxa"/>
          </w:tcPr>
          <w:p w14:paraId="77A17913" w14:textId="1479AB7B" w:rsidR="00507139" w:rsidRPr="009E4B2C" w:rsidRDefault="00507139" w:rsidP="009E4B2C">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This life zone is equivalent to the tundra found in extreme northern latitudes. The mean-max</w:t>
            </w:r>
            <w:r w:rsidR="009E4B2C" w:rsidRPr="009E4B2C">
              <w:rPr>
                <w:rFonts w:ascii="Calibri" w:hAnsi="Calibri" w:cs="Times New Roman"/>
                <w:sz w:val="24"/>
                <w:szCs w:val="24"/>
              </w:rPr>
              <w:t xml:space="preserve"> </w:t>
            </w:r>
            <w:r w:rsidRPr="009E4B2C">
              <w:rPr>
                <w:rFonts w:ascii="Calibri" w:hAnsi="Calibri" w:cs="Times New Roman"/>
                <w:sz w:val="24"/>
                <w:szCs w:val="24"/>
              </w:rPr>
              <w:t>temperature is only 66-77 degrees F. Rainfall is from 44-60</w:t>
            </w:r>
            <w:r w:rsidR="009E4B2C" w:rsidRPr="009E4B2C">
              <w:rPr>
                <w:rFonts w:ascii="Calibri" w:hAnsi="Calibri" w:cs="Times New Roman"/>
                <w:sz w:val="24"/>
                <w:szCs w:val="24"/>
              </w:rPr>
              <w:t xml:space="preserve"> </w:t>
            </w:r>
            <w:r w:rsidRPr="009E4B2C">
              <w:rPr>
                <w:rFonts w:ascii="Calibri" w:hAnsi="Calibri" w:cs="Times New Roman"/>
                <w:sz w:val="24"/>
                <w:szCs w:val="24"/>
              </w:rPr>
              <w:t>inches with much falling as snow. Characteristic plant species include grass, sedges, moss, lichens,</w:t>
            </w:r>
            <w:r w:rsidR="00F93360">
              <w:rPr>
                <w:rFonts w:ascii="Calibri" w:hAnsi="Calibri" w:cs="Times New Roman"/>
                <w:sz w:val="24"/>
                <w:szCs w:val="24"/>
              </w:rPr>
              <w:t xml:space="preserve"> </w:t>
            </w:r>
            <w:r w:rsidRPr="009E4B2C">
              <w:rPr>
                <w:rFonts w:ascii="Calibri" w:hAnsi="Calibri" w:cs="Times New Roman"/>
                <w:sz w:val="24"/>
                <w:szCs w:val="24"/>
              </w:rPr>
              <w:t>willow and flowering perennial plants. The lone common mammal species is the marmot, a large</w:t>
            </w:r>
            <w:r w:rsidR="009E4B2C" w:rsidRPr="009E4B2C">
              <w:rPr>
                <w:rFonts w:ascii="Calibri" w:hAnsi="Calibri" w:cs="Times New Roman"/>
                <w:sz w:val="24"/>
                <w:szCs w:val="24"/>
              </w:rPr>
              <w:t xml:space="preserve"> </w:t>
            </w:r>
            <w:r w:rsidRPr="009E4B2C">
              <w:rPr>
                <w:rFonts w:ascii="Calibri" w:hAnsi="Calibri" w:cs="Times New Roman"/>
                <w:sz w:val="24"/>
                <w:szCs w:val="24"/>
              </w:rPr>
              <w:t>western woodchuck. Birds are common during the day but usually fly below tree line at night. This is</w:t>
            </w:r>
            <w:r w:rsidR="009E4B2C" w:rsidRPr="009E4B2C">
              <w:rPr>
                <w:rFonts w:ascii="Calibri" w:hAnsi="Calibri" w:cs="Times New Roman"/>
                <w:sz w:val="24"/>
                <w:szCs w:val="24"/>
              </w:rPr>
              <w:t xml:space="preserve"> </w:t>
            </w:r>
            <w:r w:rsidRPr="009E4B2C">
              <w:rPr>
                <w:rFonts w:ascii="Calibri" w:hAnsi="Calibri" w:cs="Times New Roman"/>
                <w:sz w:val="24"/>
                <w:szCs w:val="24"/>
              </w:rPr>
              <w:t>an uncommon life zone in Arizona. It can be found on Mt. Baldy in the White Mountains, and on the</w:t>
            </w:r>
            <w:r w:rsidR="009E4B2C" w:rsidRPr="009E4B2C">
              <w:rPr>
                <w:rFonts w:ascii="Calibri" w:hAnsi="Calibri" w:cs="Times New Roman"/>
                <w:sz w:val="24"/>
                <w:szCs w:val="24"/>
              </w:rPr>
              <w:t xml:space="preserve"> </w:t>
            </w:r>
            <w:r w:rsidRPr="009E4B2C">
              <w:rPr>
                <w:rFonts w:ascii="Calibri" w:hAnsi="Calibri" w:cs="Times New Roman"/>
                <w:sz w:val="24"/>
                <w:szCs w:val="24"/>
              </w:rPr>
              <w:t>San Francisco Peaks north of Flagstaff. Large areas of this zone may be seen in Southwestern</w:t>
            </w:r>
            <w:r w:rsidR="009E4B2C" w:rsidRPr="009E4B2C">
              <w:rPr>
                <w:rFonts w:ascii="Calibri" w:hAnsi="Calibri" w:cs="Times New Roman"/>
                <w:sz w:val="24"/>
                <w:szCs w:val="24"/>
              </w:rPr>
              <w:t xml:space="preserve"> </w:t>
            </w:r>
            <w:r w:rsidRPr="009E4B2C">
              <w:rPr>
                <w:rFonts w:ascii="Calibri" w:hAnsi="Calibri" w:cs="Times New Roman"/>
                <w:sz w:val="24"/>
                <w:szCs w:val="24"/>
              </w:rPr>
              <w:t>Colorado.</w:t>
            </w:r>
          </w:p>
        </w:tc>
      </w:tr>
      <w:tr w:rsidR="00507139" w14:paraId="75B286A4" w14:textId="77777777" w:rsidTr="00EF73EC">
        <w:tc>
          <w:tcPr>
            <w:tcW w:w="1420" w:type="dxa"/>
          </w:tcPr>
          <w:p w14:paraId="332EAA1D" w14:textId="77777777" w:rsidR="00507139" w:rsidRDefault="00507139" w:rsidP="00507139">
            <w:pPr>
              <w:spacing w:after="0"/>
            </w:pPr>
            <w:r>
              <w:t>Timberline</w:t>
            </w:r>
          </w:p>
        </w:tc>
        <w:tc>
          <w:tcPr>
            <w:tcW w:w="7845" w:type="dxa"/>
          </w:tcPr>
          <w:p w14:paraId="2040EC36" w14:textId="16EE412B" w:rsidR="00507139" w:rsidRPr="009E4B2C" w:rsidRDefault="009E4B2C" w:rsidP="00507139">
            <w:pPr>
              <w:spacing w:after="0" w:line="240" w:lineRule="auto"/>
              <w:rPr>
                <w:rFonts w:ascii="Calibri" w:hAnsi="Calibri"/>
              </w:rPr>
            </w:pPr>
            <w:r>
              <w:rPr>
                <w:rFonts w:ascii="Calibri" w:hAnsi="Calibri"/>
              </w:rPr>
              <w:t>See above description.</w:t>
            </w:r>
          </w:p>
        </w:tc>
      </w:tr>
      <w:tr w:rsidR="00507139" w14:paraId="3CA0D8FC" w14:textId="77777777" w:rsidTr="00EF73EC">
        <w:tc>
          <w:tcPr>
            <w:tcW w:w="1420" w:type="dxa"/>
          </w:tcPr>
          <w:p w14:paraId="5CE4362A" w14:textId="77777777" w:rsidR="00507139" w:rsidRDefault="00507139" w:rsidP="00507139">
            <w:pPr>
              <w:spacing w:after="0"/>
            </w:pPr>
            <w:r>
              <w:t>Hudsonian</w:t>
            </w:r>
          </w:p>
        </w:tc>
        <w:tc>
          <w:tcPr>
            <w:tcW w:w="7845" w:type="dxa"/>
          </w:tcPr>
          <w:p w14:paraId="2501442B" w14:textId="5C19224C" w:rsidR="00507139" w:rsidRPr="009E4B2C" w:rsidRDefault="00507139" w:rsidP="009E4B2C">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This life zone is roughly equivalent to spruce-alpine fir forests. It occurs at elevations of 9,000-11,000</w:t>
            </w:r>
            <w:r w:rsidR="009E4B2C">
              <w:rPr>
                <w:rFonts w:ascii="Calibri" w:hAnsi="Calibri" w:cs="Times New Roman"/>
                <w:sz w:val="24"/>
                <w:szCs w:val="24"/>
              </w:rPr>
              <w:t xml:space="preserve"> </w:t>
            </w:r>
            <w:r w:rsidRPr="009E4B2C">
              <w:rPr>
                <w:rFonts w:ascii="Calibri" w:hAnsi="Calibri" w:cs="Times New Roman"/>
                <w:sz w:val="24"/>
                <w:szCs w:val="24"/>
              </w:rPr>
              <w:t>feet. Precipitation averages 30-35 inches annually. It occurs at appropriate elevations on San</w:t>
            </w:r>
            <w:r w:rsidR="009E4B2C">
              <w:rPr>
                <w:rFonts w:ascii="Calibri" w:hAnsi="Calibri" w:cs="Times New Roman"/>
                <w:sz w:val="24"/>
                <w:szCs w:val="24"/>
              </w:rPr>
              <w:t xml:space="preserve"> </w:t>
            </w:r>
            <w:r w:rsidRPr="009E4B2C">
              <w:rPr>
                <w:rFonts w:ascii="Calibri" w:hAnsi="Calibri" w:cs="Times New Roman"/>
                <w:sz w:val="24"/>
                <w:szCs w:val="24"/>
              </w:rPr>
              <w:t>Francisco Forest, White Mountains, Chiricahua Mountains, and the Graham Mountains. Other plants</w:t>
            </w:r>
            <w:r w:rsidR="009E4B2C">
              <w:rPr>
                <w:rFonts w:ascii="Calibri" w:hAnsi="Calibri" w:cs="Times New Roman"/>
                <w:sz w:val="24"/>
                <w:szCs w:val="24"/>
              </w:rPr>
              <w:t xml:space="preserve"> </w:t>
            </w:r>
            <w:r w:rsidRPr="009E4B2C">
              <w:rPr>
                <w:rFonts w:ascii="Calibri" w:hAnsi="Calibri" w:cs="Times New Roman"/>
                <w:sz w:val="24"/>
                <w:szCs w:val="24"/>
              </w:rPr>
              <w:t>include the Englemens Spruce. Animals are the same as the Canadian life zone. Mean-max temp:</w:t>
            </w:r>
            <w:r w:rsidR="009E4B2C">
              <w:rPr>
                <w:rFonts w:ascii="Calibri" w:hAnsi="Calibri" w:cs="Times New Roman"/>
                <w:sz w:val="24"/>
                <w:szCs w:val="24"/>
              </w:rPr>
              <w:t xml:space="preserve"> </w:t>
            </w:r>
            <w:r w:rsidRPr="009E4B2C">
              <w:rPr>
                <w:rFonts w:ascii="Calibri" w:hAnsi="Calibri" w:cs="Times New Roman"/>
                <w:sz w:val="24"/>
                <w:szCs w:val="24"/>
              </w:rPr>
              <w:t>70-82 degrees F.</w:t>
            </w:r>
          </w:p>
        </w:tc>
      </w:tr>
      <w:tr w:rsidR="00507139" w14:paraId="7E6E5ECC" w14:textId="77777777" w:rsidTr="00EF73EC">
        <w:tc>
          <w:tcPr>
            <w:tcW w:w="1420" w:type="dxa"/>
          </w:tcPr>
          <w:p w14:paraId="01B115F4" w14:textId="77777777" w:rsidR="00507139" w:rsidRDefault="00507139" w:rsidP="00507139">
            <w:pPr>
              <w:spacing w:after="0"/>
            </w:pPr>
            <w:r>
              <w:t>Canadian</w:t>
            </w:r>
          </w:p>
        </w:tc>
        <w:tc>
          <w:tcPr>
            <w:tcW w:w="7845" w:type="dxa"/>
          </w:tcPr>
          <w:p w14:paraId="5E304FB3" w14:textId="482B1A92" w:rsidR="00507139" w:rsidRPr="009E4B2C" w:rsidRDefault="00507139" w:rsidP="009E4B2C">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This life zone is roughly equivalent to Douglas fir forest. Elevation of this life zone is from 8,000-9,500</w:t>
            </w:r>
            <w:r w:rsidR="009E4B2C">
              <w:rPr>
                <w:rFonts w:ascii="Calibri" w:hAnsi="Calibri" w:cs="Times New Roman"/>
                <w:sz w:val="24"/>
                <w:szCs w:val="24"/>
              </w:rPr>
              <w:t xml:space="preserve"> </w:t>
            </w:r>
            <w:r w:rsidRPr="009E4B2C">
              <w:rPr>
                <w:rFonts w:ascii="Calibri" w:hAnsi="Calibri" w:cs="Times New Roman"/>
                <w:sz w:val="24"/>
                <w:szCs w:val="24"/>
              </w:rPr>
              <w:t>feet. Precipitation is from 25-30inches annually. Other trees characteristic of this life zone include</w:t>
            </w:r>
            <w:r w:rsidR="009E4B2C">
              <w:rPr>
                <w:rFonts w:ascii="Calibri" w:hAnsi="Calibri" w:cs="Times New Roman"/>
                <w:sz w:val="24"/>
                <w:szCs w:val="24"/>
              </w:rPr>
              <w:t xml:space="preserve"> </w:t>
            </w:r>
            <w:r w:rsidRPr="009E4B2C">
              <w:rPr>
                <w:rFonts w:ascii="Calibri" w:hAnsi="Calibri" w:cs="Times New Roman"/>
                <w:sz w:val="24"/>
                <w:szCs w:val="24"/>
              </w:rPr>
              <w:t>white fir and quaking aspen. This life zone is found at approximate elevations on the mountains of</w:t>
            </w:r>
            <w:r w:rsidR="009E4B2C">
              <w:rPr>
                <w:rFonts w:ascii="Calibri" w:hAnsi="Calibri" w:cs="Times New Roman"/>
                <w:sz w:val="24"/>
                <w:szCs w:val="24"/>
              </w:rPr>
              <w:t xml:space="preserve"> </w:t>
            </w:r>
            <w:r w:rsidRPr="009E4B2C">
              <w:rPr>
                <w:rFonts w:ascii="Calibri" w:hAnsi="Calibri" w:cs="Times New Roman"/>
                <w:sz w:val="24"/>
                <w:szCs w:val="24"/>
              </w:rPr>
              <w:t>Arizona. Characteristic animals: elk, deer, and bear. Mean-max temp: 75-85 degrees F.</w:t>
            </w:r>
          </w:p>
        </w:tc>
      </w:tr>
      <w:tr w:rsidR="00507139" w14:paraId="51DFECC1" w14:textId="77777777" w:rsidTr="00EF73EC">
        <w:tc>
          <w:tcPr>
            <w:tcW w:w="1420" w:type="dxa"/>
          </w:tcPr>
          <w:p w14:paraId="6B37A32E" w14:textId="77777777" w:rsidR="00507139" w:rsidRDefault="00507139" w:rsidP="00507139">
            <w:pPr>
              <w:spacing w:after="0"/>
            </w:pPr>
            <w:r>
              <w:t>Transition</w:t>
            </w:r>
          </w:p>
        </w:tc>
        <w:tc>
          <w:tcPr>
            <w:tcW w:w="7845" w:type="dxa"/>
          </w:tcPr>
          <w:p w14:paraId="25C356A6" w14:textId="178A6995" w:rsidR="00507139" w:rsidRPr="009E4B2C" w:rsidRDefault="00507139" w:rsidP="00F93360">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rPr>
              <w:t xml:space="preserve">Flagstaff (6,900 ft); </w:t>
            </w:r>
            <w:r w:rsidRPr="009E4B2C">
              <w:rPr>
                <w:rFonts w:ascii="Calibri" w:hAnsi="Calibri" w:cs="Times New Roman"/>
                <w:sz w:val="24"/>
                <w:szCs w:val="24"/>
              </w:rPr>
              <w:t>Rainfall varies from 19-25 inches annually. This life zone covers much of the Kaibab Plateau, the</w:t>
            </w:r>
            <w:r w:rsidR="009E4B2C">
              <w:rPr>
                <w:rFonts w:ascii="Calibri" w:hAnsi="Calibri" w:cs="Times New Roman"/>
                <w:sz w:val="24"/>
                <w:szCs w:val="24"/>
              </w:rPr>
              <w:t xml:space="preserve"> </w:t>
            </w:r>
            <w:r w:rsidRPr="009E4B2C">
              <w:rPr>
                <w:rFonts w:ascii="Calibri" w:hAnsi="Calibri" w:cs="Times New Roman"/>
                <w:sz w:val="24"/>
                <w:szCs w:val="24"/>
              </w:rPr>
              <w:t>area above the Mogollon Rim, and the appropriate elevations in the following mountain ranges: Pinal,</w:t>
            </w:r>
            <w:r w:rsidR="009E4B2C">
              <w:rPr>
                <w:rFonts w:ascii="Calibri" w:hAnsi="Calibri" w:cs="Times New Roman"/>
                <w:sz w:val="24"/>
                <w:szCs w:val="24"/>
              </w:rPr>
              <w:t xml:space="preserve"> </w:t>
            </w:r>
            <w:r w:rsidRPr="009E4B2C">
              <w:rPr>
                <w:rFonts w:ascii="Calibri" w:hAnsi="Calibri" w:cs="Times New Roman"/>
                <w:sz w:val="24"/>
                <w:szCs w:val="24"/>
              </w:rPr>
              <w:t xml:space="preserve">Gila, </w:t>
            </w:r>
            <w:r w:rsidRPr="009E4B2C">
              <w:rPr>
                <w:rFonts w:ascii="Calibri" w:hAnsi="Calibri" w:cs="Times New Roman"/>
                <w:sz w:val="24"/>
                <w:szCs w:val="24"/>
              </w:rPr>
              <w:lastRenderedPageBreak/>
              <w:t>Pinalenos, Galiuros, Santa Catalina’s, Santa Rita’s, Huachuca’s, and the Chiracahuas. Few</w:t>
            </w:r>
            <w:r w:rsidR="009E4B2C">
              <w:rPr>
                <w:rFonts w:ascii="Calibri" w:hAnsi="Calibri" w:cs="Times New Roman"/>
                <w:sz w:val="24"/>
                <w:szCs w:val="24"/>
              </w:rPr>
              <w:t xml:space="preserve"> </w:t>
            </w:r>
            <w:r w:rsidRPr="009E4B2C">
              <w:rPr>
                <w:rFonts w:ascii="Calibri" w:hAnsi="Calibri" w:cs="Times New Roman"/>
                <w:sz w:val="24"/>
                <w:szCs w:val="24"/>
              </w:rPr>
              <w:t>different species of plants are found in this zone including oak, grass, and Indian paintbrush.</w:t>
            </w:r>
            <w:r w:rsidR="009E4B2C">
              <w:rPr>
                <w:rFonts w:ascii="Calibri" w:hAnsi="Calibri" w:cs="Times New Roman"/>
                <w:sz w:val="24"/>
                <w:szCs w:val="24"/>
              </w:rPr>
              <w:t xml:space="preserve"> </w:t>
            </w:r>
            <w:r w:rsidRPr="009E4B2C">
              <w:rPr>
                <w:rFonts w:ascii="Calibri" w:hAnsi="Calibri" w:cs="Times New Roman"/>
                <w:sz w:val="24"/>
                <w:szCs w:val="24"/>
              </w:rPr>
              <w:t>Characteristic animals: deer’s, mountain lion, and Steller’s jay. Mean-max temp: 86-90 degrees F.</w:t>
            </w:r>
          </w:p>
        </w:tc>
      </w:tr>
      <w:tr w:rsidR="00507139" w14:paraId="36995D81" w14:textId="77777777" w:rsidTr="00EF73EC">
        <w:tc>
          <w:tcPr>
            <w:tcW w:w="1420" w:type="dxa"/>
          </w:tcPr>
          <w:p w14:paraId="168A88C6" w14:textId="77777777" w:rsidR="00507139" w:rsidRDefault="00507139" w:rsidP="00507139">
            <w:pPr>
              <w:spacing w:after="0"/>
            </w:pPr>
            <w:r>
              <w:lastRenderedPageBreak/>
              <w:t>Upper Sonoran</w:t>
            </w:r>
          </w:p>
        </w:tc>
        <w:tc>
          <w:tcPr>
            <w:tcW w:w="7845" w:type="dxa"/>
          </w:tcPr>
          <w:p w14:paraId="5BADD38B" w14:textId="77777777" w:rsidR="00507139" w:rsidRPr="009E4B2C" w:rsidRDefault="00507139" w:rsidP="00507139">
            <w:pPr>
              <w:spacing w:after="0" w:line="240" w:lineRule="auto"/>
              <w:rPr>
                <w:rFonts w:ascii="Calibri" w:hAnsi="Calibri"/>
              </w:rPr>
            </w:pPr>
            <w:r w:rsidRPr="009E4B2C">
              <w:rPr>
                <w:rFonts w:ascii="Calibri" w:hAnsi="Calibri"/>
              </w:rPr>
              <w:t>See description below.</w:t>
            </w:r>
          </w:p>
        </w:tc>
      </w:tr>
      <w:tr w:rsidR="00507139" w14:paraId="18EDD77A" w14:textId="77777777" w:rsidTr="00EF73EC">
        <w:tc>
          <w:tcPr>
            <w:tcW w:w="1420" w:type="dxa"/>
          </w:tcPr>
          <w:p w14:paraId="34A4E7D2" w14:textId="77777777" w:rsidR="00507139" w:rsidRDefault="00507139" w:rsidP="00507139">
            <w:pPr>
              <w:spacing w:after="0"/>
            </w:pPr>
            <w:r>
              <w:t>Upper Sonoran</w:t>
            </w:r>
          </w:p>
        </w:tc>
        <w:tc>
          <w:tcPr>
            <w:tcW w:w="7845" w:type="dxa"/>
          </w:tcPr>
          <w:p w14:paraId="0C865815" w14:textId="27DE62A9" w:rsidR="00507139" w:rsidRPr="00F93360" w:rsidRDefault="00507139" w:rsidP="00F93360">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This life zone includes woodl</w:t>
            </w:r>
            <w:r w:rsidR="00F93360">
              <w:rPr>
                <w:rFonts w:ascii="Calibri" w:hAnsi="Calibri" w:cs="Times New Roman"/>
                <w:sz w:val="24"/>
                <w:szCs w:val="24"/>
              </w:rPr>
              <w:t>and, chaparral, grassland, and Great Basin D</w:t>
            </w:r>
            <w:r w:rsidRPr="009E4B2C">
              <w:rPr>
                <w:rFonts w:ascii="Calibri" w:hAnsi="Calibri" w:cs="Times New Roman"/>
                <w:sz w:val="24"/>
                <w:szCs w:val="24"/>
              </w:rPr>
              <w:t>esert vegetation. The</w:t>
            </w:r>
            <w:r w:rsidR="00F93360">
              <w:rPr>
                <w:rFonts w:ascii="Calibri" w:hAnsi="Calibri" w:cs="Times New Roman"/>
                <w:sz w:val="24"/>
                <w:szCs w:val="24"/>
              </w:rPr>
              <w:t xml:space="preserve"> </w:t>
            </w:r>
            <w:r w:rsidRPr="009E4B2C">
              <w:rPr>
                <w:rFonts w:ascii="Calibri" w:hAnsi="Calibri" w:cs="Times New Roman"/>
                <w:sz w:val="24"/>
                <w:szCs w:val="24"/>
              </w:rPr>
              <w:t>southe</w:t>
            </w:r>
            <w:r w:rsidR="00F93360">
              <w:rPr>
                <w:rFonts w:ascii="Calibri" w:hAnsi="Calibri" w:cs="Times New Roman"/>
                <w:sz w:val="24"/>
                <w:szCs w:val="24"/>
              </w:rPr>
              <w:t>rnmost part of the Great Basin D</w:t>
            </w:r>
            <w:r w:rsidRPr="009E4B2C">
              <w:rPr>
                <w:rFonts w:ascii="Calibri" w:hAnsi="Calibri" w:cs="Times New Roman"/>
                <w:sz w:val="24"/>
                <w:szCs w:val="24"/>
              </w:rPr>
              <w:t>esert lies in Northern Arizona, mainly north and east of</w:t>
            </w:r>
            <w:r w:rsidR="00F93360">
              <w:rPr>
                <w:rFonts w:ascii="Calibri" w:hAnsi="Calibri" w:cs="Times New Roman"/>
                <w:sz w:val="24"/>
                <w:szCs w:val="24"/>
              </w:rPr>
              <w:t xml:space="preserve"> </w:t>
            </w:r>
            <w:r w:rsidRPr="009E4B2C">
              <w:rPr>
                <w:rFonts w:ascii="Calibri" w:hAnsi="Calibri" w:cs="Times New Roman"/>
                <w:sz w:val="24"/>
                <w:szCs w:val="24"/>
              </w:rPr>
              <w:t>Flagstaff as well as in the northwestern part of the state in the Arizona Strip country. Rainfall varies from 12-20 inches. Characteristic plants: include</w:t>
            </w:r>
            <w:r w:rsidR="00F93360">
              <w:rPr>
                <w:rFonts w:ascii="Calibri" w:hAnsi="Calibri" w:cs="Times New Roman"/>
                <w:sz w:val="24"/>
                <w:szCs w:val="24"/>
              </w:rPr>
              <w:t xml:space="preserve"> </w:t>
            </w:r>
            <w:r w:rsidRPr="009E4B2C">
              <w:rPr>
                <w:rFonts w:ascii="Calibri" w:hAnsi="Calibri" w:cs="Times New Roman"/>
                <w:sz w:val="24"/>
                <w:szCs w:val="24"/>
              </w:rPr>
              <w:t>Pinyon, juniper, oak, man</w:t>
            </w:r>
            <w:r w:rsidR="00F93360">
              <w:rPr>
                <w:rFonts w:ascii="Calibri" w:hAnsi="Calibri" w:cs="Times New Roman"/>
                <w:sz w:val="24"/>
                <w:szCs w:val="24"/>
              </w:rPr>
              <w:t>z</w:t>
            </w:r>
            <w:r w:rsidRPr="009E4B2C">
              <w:rPr>
                <w:rFonts w:ascii="Calibri" w:hAnsi="Calibri" w:cs="Times New Roman"/>
                <w:sz w:val="24"/>
                <w:szCs w:val="24"/>
              </w:rPr>
              <w:t>anita, and sagebrush. Characteristic animals: coyote, ground squirrel,</w:t>
            </w:r>
            <w:r w:rsidR="00F93360">
              <w:rPr>
                <w:rFonts w:ascii="Calibri" w:hAnsi="Calibri" w:cs="Times New Roman"/>
                <w:sz w:val="24"/>
                <w:szCs w:val="24"/>
              </w:rPr>
              <w:t xml:space="preserve"> </w:t>
            </w:r>
            <w:r w:rsidRPr="009E4B2C">
              <w:rPr>
                <w:rFonts w:ascii="Calibri" w:hAnsi="Calibri" w:cs="Times New Roman"/>
                <w:sz w:val="24"/>
                <w:szCs w:val="24"/>
              </w:rPr>
              <w:t>javalina, and deer, rabbit. Mean-max temp. 90-100 degrees F.</w:t>
            </w:r>
          </w:p>
        </w:tc>
      </w:tr>
      <w:tr w:rsidR="00507139" w14:paraId="6311E108" w14:textId="77777777" w:rsidTr="00EF73EC">
        <w:tc>
          <w:tcPr>
            <w:tcW w:w="1420" w:type="dxa"/>
          </w:tcPr>
          <w:p w14:paraId="77701F7C" w14:textId="77777777" w:rsidR="00507139" w:rsidRDefault="00507139" w:rsidP="00507139">
            <w:pPr>
              <w:spacing w:after="0"/>
            </w:pPr>
            <w:r>
              <w:t>Lower Sonoran</w:t>
            </w:r>
          </w:p>
        </w:tc>
        <w:tc>
          <w:tcPr>
            <w:tcW w:w="7845" w:type="dxa"/>
          </w:tcPr>
          <w:p w14:paraId="15EB24DA" w14:textId="6C899BF6" w:rsidR="00507139" w:rsidRPr="009E4B2C" w:rsidRDefault="00507139" w:rsidP="00507139">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This life zone is roughly equivalent to desert. Three different deserts are represented in Arizona.</w:t>
            </w:r>
            <w:r w:rsidR="00F93360">
              <w:rPr>
                <w:rFonts w:ascii="Calibri" w:hAnsi="Calibri" w:cs="Times New Roman"/>
                <w:sz w:val="24"/>
                <w:szCs w:val="24"/>
              </w:rPr>
              <w:t xml:space="preserve"> </w:t>
            </w:r>
            <w:r w:rsidRPr="009E4B2C">
              <w:rPr>
                <w:rFonts w:ascii="Calibri" w:hAnsi="Calibri" w:cs="Times New Roman"/>
                <w:sz w:val="24"/>
                <w:szCs w:val="24"/>
              </w:rPr>
              <w:t>They are the Sonoran, Chihuahuan, and Mohave deserts. Annual precipitation varies from 3-11 inches, increasing in amount from west to east.</w:t>
            </w:r>
          </w:p>
          <w:p w14:paraId="22EFC2D3" w14:textId="1368109B" w:rsidR="00507139" w:rsidRPr="005620E6" w:rsidRDefault="00507139" w:rsidP="005620E6">
            <w:pPr>
              <w:widowControl w:val="0"/>
              <w:autoSpaceDE w:val="0"/>
              <w:autoSpaceDN w:val="0"/>
              <w:adjustRightInd w:val="0"/>
              <w:spacing w:after="0" w:line="240" w:lineRule="auto"/>
              <w:rPr>
                <w:rFonts w:ascii="Calibri" w:hAnsi="Calibri" w:cs="Times New Roman"/>
                <w:sz w:val="24"/>
                <w:szCs w:val="24"/>
              </w:rPr>
            </w:pPr>
            <w:r w:rsidRPr="009E4B2C">
              <w:rPr>
                <w:rFonts w:ascii="Calibri" w:hAnsi="Calibri" w:cs="Times New Roman"/>
                <w:sz w:val="24"/>
                <w:szCs w:val="24"/>
              </w:rPr>
              <w:t>Characteristic plants include: Palo Verde, cholla, saguaro, yucca, mesquite, and ocotillo.</w:t>
            </w:r>
            <w:r w:rsidR="005620E6">
              <w:rPr>
                <w:rFonts w:ascii="Calibri" w:hAnsi="Calibri" w:cs="Times New Roman"/>
                <w:sz w:val="24"/>
                <w:szCs w:val="24"/>
              </w:rPr>
              <w:t xml:space="preserve"> </w:t>
            </w:r>
            <w:r w:rsidRPr="009E4B2C">
              <w:rPr>
                <w:rFonts w:ascii="Calibri" w:hAnsi="Calibri" w:cs="Times New Roman"/>
                <w:sz w:val="24"/>
                <w:szCs w:val="24"/>
              </w:rPr>
              <w:t>Characteristic animals: scorpion, reptiles, coyote, quail, hawk, and tarantula, rabbit. Mean-Max.</w:t>
            </w:r>
            <w:r w:rsidR="005620E6">
              <w:rPr>
                <w:rFonts w:ascii="Calibri" w:hAnsi="Calibri" w:cs="Times New Roman"/>
                <w:sz w:val="24"/>
                <w:szCs w:val="24"/>
              </w:rPr>
              <w:t xml:space="preserve"> </w:t>
            </w:r>
            <w:r w:rsidRPr="009E4B2C">
              <w:rPr>
                <w:rFonts w:ascii="Calibri" w:hAnsi="Calibri" w:cs="Times New Roman"/>
                <w:sz w:val="24"/>
                <w:szCs w:val="24"/>
              </w:rPr>
              <w:t>Temp. 100-110 degrees F.</w:t>
            </w:r>
          </w:p>
        </w:tc>
      </w:tr>
    </w:tbl>
    <w:p w14:paraId="45166E7B" w14:textId="1087CF69" w:rsidR="00A35A91" w:rsidRDefault="00A35A91">
      <w:r>
        <w:t xml:space="preserve">“Facts” obtained from: </w:t>
      </w:r>
      <w:hyperlink r:id="rId28" w:history="1">
        <w:r w:rsidRPr="00B650CC">
          <w:rPr>
            <w:rStyle w:val="Hyperlink"/>
          </w:rPr>
          <w:t>http://www.mpsaz.org/rmhs/staff/aeullman/class1/biologycalendar/files/life_zones_of_arizona.pdf</w:t>
        </w:r>
      </w:hyperlink>
      <w:r>
        <w:t xml:space="preserve"> </w:t>
      </w:r>
    </w:p>
    <w:p w14:paraId="5FEBB780" w14:textId="77777777" w:rsidR="00AF567D" w:rsidRDefault="00AF567D"/>
    <w:p w14:paraId="70EB95B2" w14:textId="77777777" w:rsidR="00AF567D" w:rsidRDefault="00AF567D"/>
    <w:p w14:paraId="18DAB298" w14:textId="77777777" w:rsidR="00AF567D" w:rsidRDefault="00AF567D"/>
    <w:p w14:paraId="19023E79" w14:textId="77777777" w:rsidR="00AF567D" w:rsidRDefault="00AF567D"/>
    <w:p w14:paraId="062365DA" w14:textId="77777777" w:rsidR="00AF567D" w:rsidRDefault="00AF567D"/>
    <w:p w14:paraId="17071106" w14:textId="77777777" w:rsidR="00AF567D" w:rsidRDefault="00AF567D"/>
    <w:p w14:paraId="0524C8D5" w14:textId="77777777" w:rsidR="00AF567D" w:rsidRDefault="00AF567D"/>
    <w:p w14:paraId="6F3948F3" w14:textId="77777777" w:rsidR="00AF567D" w:rsidRDefault="00AF567D"/>
    <w:p w14:paraId="235B7FDB" w14:textId="77777777" w:rsidR="00EF73EC" w:rsidRDefault="00EF73EC"/>
    <w:p w14:paraId="0844CA6E" w14:textId="77777777" w:rsidR="00EF73EC" w:rsidRDefault="00EF73EC">
      <w:bookmarkStart w:id="0" w:name="_GoBack"/>
      <w:bookmarkEnd w:id="0"/>
    </w:p>
    <w:p w14:paraId="1B0D538A" w14:textId="77777777" w:rsidR="00AF567D" w:rsidRDefault="00AF567D"/>
    <w:p w14:paraId="664A92DD" w14:textId="77777777" w:rsidR="00EF73EC" w:rsidRDefault="00EF73EC"/>
    <w:p w14:paraId="694A96B1" w14:textId="7C4EBECD" w:rsidR="00AF567D" w:rsidRDefault="00AF567D">
      <w:r>
        <w:lastRenderedPageBreak/>
        <w:t xml:space="preserve">Appendix C: Salt Dough Watershed Model Examples </w:t>
      </w:r>
    </w:p>
    <w:p w14:paraId="6D840207" w14:textId="4508EDC1" w:rsidR="00AF567D" w:rsidRDefault="008765F8">
      <w:r>
        <w:rPr>
          <w:noProof/>
        </w:rPr>
        <w:drawing>
          <wp:inline distT="0" distB="0" distL="0" distR="0" wp14:anchorId="0295D19F" wp14:editId="53E2B01B">
            <wp:extent cx="5943600" cy="3226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226.JPG"/>
                    <pic:cNvPicPr/>
                  </pic:nvPicPr>
                  <pic:blipFill rotWithShape="1">
                    <a:blip r:embed="rId29" cstate="print">
                      <a:extLst>
                        <a:ext uri="{28A0092B-C50C-407E-A947-70E740481C1C}">
                          <a14:useLocalDpi xmlns:a14="http://schemas.microsoft.com/office/drawing/2010/main" val="0"/>
                        </a:ext>
                      </a:extLst>
                    </a:blip>
                    <a:srcRect t="27614"/>
                    <a:stretch/>
                  </pic:blipFill>
                  <pic:spPr bwMode="auto">
                    <a:xfrm>
                      <a:off x="0" y="0"/>
                      <a:ext cx="5943600" cy="3226777"/>
                    </a:xfrm>
                    <a:prstGeom prst="rect">
                      <a:avLst/>
                    </a:prstGeom>
                    <a:ln>
                      <a:noFill/>
                    </a:ln>
                    <a:extLst>
                      <a:ext uri="{53640926-AAD7-44D8-BBD7-CCE9431645EC}">
                        <a14:shadowObscured xmlns:a14="http://schemas.microsoft.com/office/drawing/2010/main"/>
                      </a:ext>
                    </a:extLst>
                  </pic:spPr>
                </pic:pic>
              </a:graphicData>
            </a:graphic>
          </wp:inline>
        </w:drawing>
      </w:r>
    </w:p>
    <w:p w14:paraId="2815F62D" w14:textId="6D91D91D" w:rsidR="0095177F" w:rsidRDefault="0095177F">
      <w:r>
        <w:t>Above: Vegetation on peaks with Rio de Flag flowing through Flagstaff; facts about the watershed on right.</w:t>
      </w:r>
    </w:p>
    <w:p w14:paraId="73E5A3E0" w14:textId="072CAA7D" w:rsidR="004228E6" w:rsidRDefault="004228E6">
      <w:r>
        <w:rPr>
          <w:noProof/>
        </w:rPr>
        <w:drawing>
          <wp:inline distT="0" distB="0" distL="0" distR="0" wp14:anchorId="579534B5" wp14:editId="6AD6079C">
            <wp:extent cx="5943384" cy="298938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09.JPG"/>
                    <pic:cNvPicPr/>
                  </pic:nvPicPr>
                  <pic:blipFill rotWithShape="1">
                    <a:blip r:embed="rId30" cstate="print">
                      <a:extLst>
                        <a:ext uri="{28A0092B-C50C-407E-A947-70E740481C1C}">
                          <a14:useLocalDpi xmlns:a14="http://schemas.microsoft.com/office/drawing/2010/main" val="0"/>
                        </a:ext>
                      </a:extLst>
                    </a:blip>
                    <a:srcRect t="9783" b="23153"/>
                    <a:stretch/>
                  </pic:blipFill>
                  <pic:spPr bwMode="auto">
                    <a:xfrm>
                      <a:off x="0" y="0"/>
                      <a:ext cx="5943600" cy="2989494"/>
                    </a:xfrm>
                    <a:prstGeom prst="rect">
                      <a:avLst/>
                    </a:prstGeom>
                    <a:ln>
                      <a:noFill/>
                    </a:ln>
                    <a:extLst>
                      <a:ext uri="{53640926-AAD7-44D8-BBD7-CCE9431645EC}">
                        <a14:shadowObscured xmlns:a14="http://schemas.microsoft.com/office/drawing/2010/main"/>
                      </a:ext>
                    </a:extLst>
                  </pic:spPr>
                </pic:pic>
              </a:graphicData>
            </a:graphic>
          </wp:inline>
        </w:drawing>
      </w:r>
    </w:p>
    <w:p w14:paraId="2FEECBF5" w14:textId="1B47CB23" w:rsidR="004228E6" w:rsidRDefault="0095177F">
      <w:r>
        <w:t>Above: Life zones drawn on salt dough watershed model.</w:t>
      </w:r>
    </w:p>
    <w:sectPr w:rsidR="004228E6" w:rsidSect="00ED2401">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E4496" w14:textId="77777777" w:rsidR="00C969F5" w:rsidRDefault="00C969F5" w:rsidP="004F1665">
      <w:pPr>
        <w:spacing w:after="0" w:line="240" w:lineRule="auto"/>
      </w:pPr>
      <w:r>
        <w:separator/>
      </w:r>
    </w:p>
  </w:endnote>
  <w:endnote w:type="continuationSeparator" w:id="0">
    <w:p w14:paraId="40BA2BF2" w14:textId="77777777" w:rsidR="00C969F5" w:rsidRDefault="00C969F5" w:rsidP="004F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Nunito-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17B6" w14:textId="77777777" w:rsidR="00507139" w:rsidRDefault="00507139" w:rsidP="005071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AB4189" w14:textId="77777777" w:rsidR="00507139" w:rsidRDefault="00507139" w:rsidP="004F16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E0893" w14:textId="77777777" w:rsidR="00507139" w:rsidRDefault="00507139" w:rsidP="005071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73EC">
      <w:rPr>
        <w:rStyle w:val="PageNumber"/>
        <w:noProof/>
      </w:rPr>
      <w:t>1</w:t>
    </w:r>
    <w:r>
      <w:rPr>
        <w:rStyle w:val="PageNumber"/>
      </w:rPr>
      <w:fldChar w:fldCharType="end"/>
    </w:r>
  </w:p>
  <w:p w14:paraId="22C332BC" w14:textId="77777777" w:rsidR="00507139" w:rsidRDefault="00507139" w:rsidP="004F16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49CA2" w14:textId="77777777" w:rsidR="00C969F5" w:rsidRDefault="00C969F5" w:rsidP="004F1665">
      <w:pPr>
        <w:spacing w:after="0" w:line="240" w:lineRule="auto"/>
      </w:pPr>
      <w:r>
        <w:separator/>
      </w:r>
    </w:p>
  </w:footnote>
  <w:footnote w:type="continuationSeparator" w:id="0">
    <w:p w14:paraId="13E60606" w14:textId="77777777" w:rsidR="00C969F5" w:rsidRDefault="00C969F5" w:rsidP="004F166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A1AC5"/>
    <w:multiLevelType w:val="multilevel"/>
    <w:tmpl w:val="6CAC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F0471"/>
    <w:multiLevelType w:val="hybridMultilevel"/>
    <w:tmpl w:val="4AE800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A665544"/>
    <w:multiLevelType w:val="multilevel"/>
    <w:tmpl w:val="D72E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28579C"/>
    <w:multiLevelType w:val="hybridMultilevel"/>
    <w:tmpl w:val="1D5EF522"/>
    <w:lvl w:ilvl="0" w:tplc="73EA5E2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332D5C"/>
    <w:multiLevelType w:val="hybridMultilevel"/>
    <w:tmpl w:val="DB747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41803B1"/>
    <w:multiLevelType w:val="multilevel"/>
    <w:tmpl w:val="769C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EDD"/>
    <w:rsid w:val="000054AD"/>
    <w:rsid w:val="00016877"/>
    <w:rsid w:val="000317BB"/>
    <w:rsid w:val="00056FE0"/>
    <w:rsid w:val="00076FAE"/>
    <w:rsid w:val="00086B42"/>
    <w:rsid w:val="000C498D"/>
    <w:rsid w:val="000D482A"/>
    <w:rsid w:val="000E4195"/>
    <w:rsid w:val="00101E42"/>
    <w:rsid w:val="00105D52"/>
    <w:rsid w:val="00143A28"/>
    <w:rsid w:val="001A2620"/>
    <w:rsid w:val="001E7491"/>
    <w:rsid w:val="002045F1"/>
    <w:rsid w:val="00242C6B"/>
    <w:rsid w:val="00250CED"/>
    <w:rsid w:val="00265E0C"/>
    <w:rsid w:val="00290617"/>
    <w:rsid w:val="002C7305"/>
    <w:rsid w:val="002E0D5B"/>
    <w:rsid w:val="002F6331"/>
    <w:rsid w:val="0030468D"/>
    <w:rsid w:val="0030741E"/>
    <w:rsid w:val="00307888"/>
    <w:rsid w:val="00332DC4"/>
    <w:rsid w:val="00355B05"/>
    <w:rsid w:val="003710FE"/>
    <w:rsid w:val="00375DF6"/>
    <w:rsid w:val="003915B6"/>
    <w:rsid w:val="003B3929"/>
    <w:rsid w:val="003D1349"/>
    <w:rsid w:val="004001E9"/>
    <w:rsid w:val="00407ACE"/>
    <w:rsid w:val="0041591F"/>
    <w:rsid w:val="004228E6"/>
    <w:rsid w:val="004B1049"/>
    <w:rsid w:val="004C2D84"/>
    <w:rsid w:val="004F0343"/>
    <w:rsid w:val="004F15F5"/>
    <w:rsid w:val="004F1665"/>
    <w:rsid w:val="0050552D"/>
    <w:rsid w:val="005068E4"/>
    <w:rsid w:val="00507139"/>
    <w:rsid w:val="005309A0"/>
    <w:rsid w:val="00535FDF"/>
    <w:rsid w:val="00551DC5"/>
    <w:rsid w:val="005620E6"/>
    <w:rsid w:val="005A67DE"/>
    <w:rsid w:val="005B3AB7"/>
    <w:rsid w:val="005C0BB2"/>
    <w:rsid w:val="005D4CBD"/>
    <w:rsid w:val="005F4C4F"/>
    <w:rsid w:val="00623EDD"/>
    <w:rsid w:val="006331A6"/>
    <w:rsid w:val="006520E1"/>
    <w:rsid w:val="006A64A7"/>
    <w:rsid w:val="006E1D8F"/>
    <w:rsid w:val="007452EC"/>
    <w:rsid w:val="007560F8"/>
    <w:rsid w:val="007763D6"/>
    <w:rsid w:val="007833A5"/>
    <w:rsid w:val="007B1B69"/>
    <w:rsid w:val="007B6849"/>
    <w:rsid w:val="007C3FA4"/>
    <w:rsid w:val="007D12EF"/>
    <w:rsid w:val="007D2960"/>
    <w:rsid w:val="0083225D"/>
    <w:rsid w:val="00871F89"/>
    <w:rsid w:val="00876369"/>
    <w:rsid w:val="008765F8"/>
    <w:rsid w:val="008A288B"/>
    <w:rsid w:val="008C3C43"/>
    <w:rsid w:val="008C7E3C"/>
    <w:rsid w:val="008E4E02"/>
    <w:rsid w:val="009008F0"/>
    <w:rsid w:val="00924FD5"/>
    <w:rsid w:val="0095177F"/>
    <w:rsid w:val="009B6F12"/>
    <w:rsid w:val="009D7B00"/>
    <w:rsid w:val="009E45AF"/>
    <w:rsid w:val="009E4B2C"/>
    <w:rsid w:val="00A156FF"/>
    <w:rsid w:val="00A21A20"/>
    <w:rsid w:val="00A24321"/>
    <w:rsid w:val="00A31DC6"/>
    <w:rsid w:val="00A35A91"/>
    <w:rsid w:val="00A87BA6"/>
    <w:rsid w:val="00AC014B"/>
    <w:rsid w:val="00AF567D"/>
    <w:rsid w:val="00B10AF1"/>
    <w:rsid w:val="00B3504B"/>
    <w:rsid w:val="00B360DA"/>
    <w:rsid w:val="00B40949"/>
    <w:rsid w:val="00B41852"/>
    <w:rsid w:val="00B46B9E"/>
    <w:rsid w:val="00B506C5"/>
    <w:rsid w:val="00B83E0D"/>
    <w:rsid w:val="00BB05B1"/>
    <w:rsid w:val="00BC1DBD"/>
    <w:rsid w:val="00BD1D60"/>
    <w:rsid w:val="00BE733A"/>
    <w:rsid w:val="00BF3C35"/>
    <w:rsid w:val="00C00E3B"/>
    <w:rsid w:val="00C22DB2"/>
    <w:rsid w:val="00C6404F"/>
    <w:rsid w:val="00C6463E"/>
    <w:rsid w:val="00C67647"/>
    <w:rsid w:val="00C73A28"/>
    <w:rsid w:val="00C7494A"/>
    <w:rsid w:val="00C969F5"/>
    <w:rsid w:val="00C975BE"/>
    <w:rsid w:val="00CA436E"/>
    <w:rsid w:val="00CB30F2"/>
    <w:rsid w:val="00CB4F50"/>
    <w:rsid w:val="00CB521B"/>
    <w:rsid w:val="00CF3D78"/>
    <w:rsid w:val="00D01773"/>
    <w:rsid w:val="00D20130"/>
    <w:rsid w:val="00D303F3"/>
    <w:rsid w:val="00D70EC0"/>
    <w:rsid w:val="00D87950"/>
    <w:rsid w:val="00D9695D"/>
    <w:rsid w:val="00DB0D27"/>
    <w:rsid w:val="00DF272F"/>
    <w:rsid w:val="00DF3BF8"/>
    <w:rsid w:val="00E17090"/>
    <w:rsid w:val="00E55190"/>
    <w:rsid w:val="00E77815"/>
    <w:rsid w:val="00E849EE"/>
    <w:rsid w:val="00EA7362"/>
    <w:rsid w:val="00EB2B7C"/>
    <w:rsid w:val="00EB459E"/>
    <w:rsid w:val="00EB65AF"/>
    <w:rsid w:val="00EC79C2"/>
    <w:rsid w:val="00ED2401"/>
    <w:rsid w:val="00ED7A07"/>
    <w:rsid w:val="00EF73EC"/>
    <w:rsid w:val="00F13502"/>
    <w:rsid w:val="00F20BB7"/>
    <w:rsid w:val="00F369F1"/>
    <w:rsid w:val="00F52AD4"/>
    <w:rsid w:val="00F93360"/>
    <w:rsid w:val="00FC1EE2"/>
    <w:rsid w:val="00FC6098"/>
    <w:rsid w:val="00FD092F"/>
    <w:rsid w:val="00FD27CF"/>
    <w:rsid w:val="00FD3F41"/>
    <w:rsid w:val="00FD5312"/>
    <w:rsid w:val="00FD631C"/>
    <w:rsid w:val="00FF0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B4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ED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EDD"/>
    <w:pPr>
      <w:ind w:left="720"/>
      <w:contextualSpacing/>
    </w:pPr>
  </w:style>
  <w:style w:type="character" w:styleId="Hyperlink">
    <w:name w:val="Hyperlink"/>
    <w:basedOn w:val="DefaultParagraphFont"/>
    <w:uiPriority w:val="99"/>
    <w:unhideWhenUsed/>
    <w:rsid w:val="00623EDD"/>
    <w:rPr>
      <w:color w:val="0563C1" w:themeColor="hyperlink"/>
      <w:u w:val="single"/>
    </w:rPr>
  </w:style>
  <w:style w:type="character" w:styleId="FollowedHyperlink">
    <w:name w:val="FollowedHyperlink"/>
    <w:basedOn w:val="DefaultParagraphFont"/>
    <w:uiPriority w:val="99"/>
    <w:semiHidden/>
    <w:unhideWhenUsed/>
    <w:rsid w:val="000054AD"/>
    <w:rPr>
      <w:color w:val="954F72" w:themeColor="followedHyperlink"/>
      <w:u w:val="single"/>
    </w:rPr>
  </w:style>
  <w:style w:type="table" w:styleId="TableGrid">
    <w:name w:val="Table Grid"/>
    <w:basedOn w:val="TableNormal"/>
    <w:uiPriority w:val="39"/>
    <w:rsid w:val="007D1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F1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665"/>
    <w:rPr>
      <w:sz w:val="22"/>
      <w:szCs w:val="22"/>
    </w:rPr>
  </w:style>
  <w:style w:type="character" w:styleId="PageNumber">
    <w:name w:val="page number"/>
    <w:basedOn w:val="DefaultParagraphFont"/>
    <w:uiPriority w:val="99"/>
    <w:semiHidden/>
    <w:unhideWhenUsed/>
    <w:rsid w:val="004F1665"/>
  </w:style>
  <w:style w:type="paragraph" w:styleId="Header">
    <w:name w:val="header"/>
    <w:basedOn w:val="Normal"/>
    <w:link w:val="HeaderChar"/>
    <w:uiPriority w:val="99"/>
    <w:unhideWhenUsed/>
    <w:rsid w:val="009B6F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F1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friendsoftheriodeflag.org/projects/adopt-the-rio/teaching-resources/" TargetMode="External"/><Relationship Id="rId21" Type="http://schemas.openxmlformats.org/officeDocument/2006/relationships/hyperlink" Target="mailto:chelsangelina@gmail.com" TargetMode="External"/><Relationship Id="rId22" Type="http://schemas.openxmlformats.org/officeDocument/2006/relationships/hyperlink" Target="http://serc.carleton.edu/eslabs/drought/2a.html" TargetMode="External"/><Relationship Id="rId23" Type="http://schemas.openxmlformats.org/officeDocument/2006/relationships/image" Target="media/image1.png"/><Relationship Id="rId24" Type="http://schemas.openxmlformats.org/officeDocument/2006/relationships/image" Target="media/image2.gif"/><Relationship Id="rId25" Type="http://schemas.openxmlformats.org/officeDocument/2006/relationships/hyperlink" Target="http://www.geo.arizona.edu/Antevs/biomes/azlifzon.html" TargetMode="External"/><Relationship Id="rId26" Type="http://schemas.openxmlformats.org/officeDocument/2006/relationships/image" Target="media/image3.jpg"/><Relationship Id="rId27" Type="http://schemas.openxmlformats.org/officeDocument/2006/relationships/hyperlink" Target="http://written-in-stone-seen-through-my-lens.blogspot.com/2012/10/hiking-mount-humphreys-of-san-francisco.html" TargetMode="External"/><Relationship Id="rId28" Type="http://schemas.openxmlformats.org/officeDocument/2006/relationships/hyperlink" Target="http://www.mpsaz.org/rmhs/staff/aeullman/class1/biologycalendar/files/life_zones_of_arizona.pdf" TargetMode="External"/><Relationship Id="rId2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5.jpe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s://www.usbr.gov/lc/region/programs/crbstudy/finalreport/Executive%20Summary/CRBS_Executive_Summary_FINAL.pdf" TargetMode="External"/><Relationship Id="rId6" Type="http://schemas.openxmlformats.org/officeDocument/2006/relationships/endnotes" Target="endnotes.xml"/><Relationship Id="rId7" Type="http://schemas.openxmlformats.org/officeDocument/2006/relationships/hyperlink" Target="https://www.crwua.org/documents/about-us/annual-reports/2016-CRWUA-Annual-Report.pdf" TargetMode="External"/><Relationship Id="rId8" Type="http://schemas.openxmlformats.org/officeDocument/2006/relationships/hyperlink" Target="https://www.usbr.gov/lc/region/programs/crbstudy/finalreport/Technical%20Report%20C%20-%20Water%20Demand%20Assessment/TR-C-Water_Demand_Assessmemt_FINAL.pdf"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usbr.gov/lc/region/programs/crbstudy/finalreport/Technical%20Report%20C%20-%20Water%20Demand%20Assessment/TR-C-Water_Demand_Assessmemt_FINAL.pdf" TargetMode="External"/><Relationship Id="rId11" Type="http://schemas.openxmlformats.org/officeDocument/2006/relationships/hyperlink" Target="https://en.wikipedia.org/wiki/Colorado_River_Compact" TargetMode="External"/><Relationship Id="rId12" Type="http://schemas.openxmlformats.org/officeDocument/2006/relationships/hyperlink" Target="https://earthengine.google.com/timelapse/" TargetMode="External"/><Relationship Id="rId13" Type="http://schemas.openxmlformats.org/officeDocument/2006/relationships/hyperlink" Target="http://www.livescience.com/45783-colorado-river-reaches-gulf.html" TargetMode="External"/><Relationship Id="rId14" Type="http://schemas.openxmlformats.org/officeDocument/2006/relationships/hyperlink" Target="http://serc.carleton.edu/eslabs/index.html" TargetMode="External"/><Relationship Id="rId15" Type="http://schemas.openxmlformats.org/officeDocument/2006/relationships/hyperlink" Target="http://laearth.ohsep.louisiana.gov/intl/en/client/ug_toc.html" TargetMode="External"/><Relationship Id="rId16" Type="http://schemas.openxmlformats.org/officeDocument/2006/relationships/hyperlink" Target="http://serc.carleton.edu/eslabs/drought/2.html" TargetMode="External"/><Relationship Id="rId17" Type="http://schemas.openxmlformats.org/officeDocument/2006/relationships/hyperlink" Target="https://edna.usgs.gov/watersheds/" TargetMode="External"/><Relationship Id="rId18" Type="http://schemas.openxmlformats.org/officeDocument/2006/relationships/hyperlink" Target="https://www.census.gov/geo/maps-data/data/tiger-kml.html" TargetMode="External"/><Relationship Id="rId19" Type="http://schemas.openxmlformats.org/officeDocument/2006/relationships/hyperlink" Target="https://www.archaeological.org/news/aianews/68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11</Pages>
  <Words>2949</Words>
  <Characters>16815</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Silva</dc:creator>
  <cp:keywords/>
  <dc:description/>
  <cp:lastModifiedBy>Chelsea Silva</cp:lastModifiedBy>
  <cp:revision>6</cp:revision>
  <dcterms:created xsi:type="dcterms:W3CDTF">2017-03-06T19:00:00Z</dcterms:created>
  <dcterms:modified xsi:type="dcterms:W3CDTF">2017-03-08T19:48:00Z</dcterms:modified>
</cp:coreProperties>
</file>